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1B" w:rsidRPr="00DD341B" w:rsidRDefault="00DD341B" w:rsidP="00DD341B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bookmarkStart w:id="0" w:name="_GoBack"/>
      <w:bookmarkEnd w:id="0"/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>4</w:t>
      </w:r>
      <w:r w:rsidR="002C13D2">
        <w:rPr>
          <w:rFonts w:ascii="Arial" w:eastAsia="MS Mincho" w:hAnsi="Arial" w:cs="Arial" w:hint="eastAsia"/>
          <w:b/>
          <w:bCs/>
          <w:sz w:val="24"/>
          <w:lang w:eastAsia="ja-JP"/>
        </w:rPr>
        <w:t>bis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 </w:t>
      </w:r>
      <w:r w:rsidR="00C76862" w:rsidRPr="001D1191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306D15">
        <w:rPr>
          <w:rFonts w:ascii="Arial" w:eastAsia="MS Mincho" w:hAnsi="Arial" w:cs="Arial" w:hint="eastAsia"/>
          <w:b/>
          <w:bCs/>
          <w:sz w:val="24"/>
          <w:lang w:eastAsia="ja-JP"/>
        </w:rPr>
        <w:t>62331</w:t>
      </w:r>
    </w:p>
    <w:p w:rsidR="00DD341B" w:rsidRDefault="002C13D2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Busan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Korea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, 1</w:t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1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th - 1</w:t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5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</w:t>
      </w:r>
      <w:r>
        <w:rPr>
          <w:rFonts w:ascii="Arial" w:eastAsia="MS Mincho" w:hAnsi="Arial" w:cs="Arial" w:hint="eastAsia"/>
          <w:b/>
          <w:bCs/>
          <w:sz w:val="24"/>
          <w:lang w:val="en-US" w:eastAsia="ja-JP"/>
        </w:rPr>
        <w:t>April</w:t>
      </w:r>
      <w:r w:rsidR="00C76862" w:rsidRPr="00C76862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2016</w:t>
      </w:r>
    </w:p>
    <w:p w:rsidR="00C76862" w:rsidRPr="00FC7A07" w:rsidRDefault="00C76862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C76862" w:rsidRPr="00C76862">
        <w:rPr>
          <w:rFonts w:ascii="Arial" w:eastAsia="MS Mincho" w:hAnsi="Arial" w:cs="Arial" w:hint="eastAsia"/>
          <w:b/>
          <w:bCs/>
          <w:sz w:val="24"/>
          <w:lang w:val="en-US" w:eastAsia="ja-JP"/>
        </w:rPr>
        <w:t>7.3.1</w:t>
      </w:r>
      <w:r w:rsidR="002C13D2">
        <w:rPr>
          <w:rFonts w:ascii="Arial" w:eastAsia="MS Mincho" w:hAnsi="Arial" w:cs="Arial" w:hint="eastAsia"/>
          <w:b/>
          <w:bCs/>
          <w:sz w:val="24"/>
          <w:lang w:val="en-US" w:eastAsia="ja-JP"/>
        </w:rPr>
        <w:t>.5</w:t>
      </w:r>
    </w:p>
    <w:p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27493C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On </w:t>
      </w:r>
      <w:r w:rsidR="00A11B9F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UL </w:t>
      </w:r>
      <w:r w:rsidR="002C13D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Channel Access </w:t>
      </w:r>
      <w:r w:rsidR="00694311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Framework</w:t>
      </w:r>
      <w:r w:rsidR="00527497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for </w:t>
      </w:r>
      <w:r w:rsidR="002C13D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Enhanced </w:t>
      </w:r>
      <w:r w:rsidR="00527497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LAA</w:t>
      </w:r>
    </w:p>
    <w:p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:rsidR="00C43E1D" w:rsidRPr="00DB0F40" w:rsidRDefault="00D0274C" w:rsidP="00C43E1D">
      <w:pPr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 w:hint="eastAsia"/>
          <w:lang w:eastAsia="ja-JP"/>
        </w:rPr>
        <w:t xml:space="preserve">During </w:t>
      </w:r>
      <w:r w:rsidR="00E50097">
        <w:rPr>
          <w:rFonts w:ascii="Times New Roman" w:eastAsia="MS Mincho" w:hAnsi="Times New Roman"/>
          <w:lang w:eastAsia="ja-JP"/>
        </w:rPr>
        <w:t xml:space="preserve">the </w:t>
      </w:r>
      <w:r>
        <w:rPr>
          <w:rFonts w:ascii="Times New Roman" w:eastAsia="MS Mincho" w:hAnsi="Times New Roman" w:hint="eastAsia"/>
          <w:lang w:eastAsia="ja-JP"/>
        </w:rPr>
        <w:t xml:space="preserve">RAN1 #84 meeting, the first RAN1 meeting </w:t>
      </w:r>
      <w:r w:rsidR="0039614B">
        <w:rPr>
          <w:rFonts w:ascii="Times New Roman" w:eastAsia="MS Mincho" w:hAnsi="Times New Roman" w:hint="eastAsia"/>
          <w:lang w:eastAsia="ja-JP"/>
        </w:rPr>
        <w:t>after RAN #70 when</w:t>
      </w:r>
      <w:r>
        <w:rPr>
          <w:rFonts w:ascii="Times New Roman" w:eastAsia="MS Mincho" w:hAnsi="Times New Roman" w:hint="eastAsia"/>
          <w:lang w:eastAsia="ja-JP"/>
        </w:rPr>
        <w:t xml:space="preserve"> </w:t>
      </w:r>
      <w:r w:rsidR="0039614B">
        <w:rPr>
          <w:rFonts w:ascii="Times New Roman" w:eastAsia="MS Mincho" w:hAnsi="Times New Roman" w:hint="eastAsia"/>
          <w:lang w:eastAsia="ja-JP"/>
        </w:rPr>
        <w:t>the work item on enhanced LAA was approved</w:t>
      </w:r>
      <w:r>
        <w:rPr>
          <w:rFonts w:ascii="Times New Roman" w:eastAsia="MS Mincho" w:hAnsi="Times New Roman" w:hint="eastAsia"/>
          <w:lang w:eastAsia="ja-JP"/>
        </w:rPr>
        <w:t xml:space="preserve">, </w:t>
      </w:r>
      <w:r w:rsidR="00C43E1D" w:rsidRPr="00DB0F40">
        <w:rPr>
          <w:rFonts w:ascii="Times New Roman" w:eastAsia="MS Mincho" w:hAnsi="Times New Roman"/>
          <w:lang w:eastAsia="ja-JP"/>
        </w:rPr>
        <w:t xml:space="preserve">the following </w:t>
      </w:r>
      <w:r>
        <w:rPr>
          <w:rFonts w:ascii="Times New Roman" w:eastAsia="MS Mincho" w:hAnsi="Times New Roman" w:hint="eastAsia"/>
          <w:lang w:eastAsia="ja-JP"/>
        </w:rPr>
        <w:t>agreements</w:t>
      </w:r>
      <w:r>
        <w:rPr>
          <w:rFonts w:ascii="Times New Roman" w:eastAsia="MS Mincho" w:hAnsi="Times New Roman"/>
          <w:lang w:eastAsia="ja-JP"/>
        </w:rPr>
        <w:t xml:space="preserve"> have been </w:t>
      </w:r>
      <w:r>
        <w:rPr>
          <w:rFonts w:ascii="Times New Roman" w:eastAsia="MS Mincho" w:hAnsi="Times New Roman" w:hint="eastAsia"/>
          <w:lang w:eastAsia="ja-JP"/>
        </w:rPr>
        <w:t>made</w:t>
      </w:r>
      <w:r w:rsidR="00C43E1D" w:rsidRPr="00DB0F40">
        <w:rPr>
          <w:rFonts w:ascii="Times New Roman" w:eastAsia="MS Mincho" w:hAnsi="Times New Roman"/>
          <w:lang w:eastAsia="ja-JP"/>
        </w:rPr>
        <w:t xml:space="preserve"> [1].</w:t>
      </w:r>
    </w:p>
    <w:p w:rsidR="00D0274C" w:rsidRPr="00980B94" w:rsidRDefault="00D0274C" w:rsidP="004F055A">
      <w:pPr>
        <w:ind w:leftChars="200" w:left="400"/>
        <w:rPr>
          <w:rFonts w:ascii="Times New Roman" w:eastAsiaTheme="minorEastAsia" w:hAnsi="Times New Roman"/>
          <w:i/>
          <w:lang w:eastAsia="ja-JP"/>
        </w:rPr>
      </w:pPr>
      <w:r w:rsidRPr="00980B94">
        <w:rPr>
          <w:rFonts w:ascii="Times New Roman" w:eastAsiaTheme="minorEastAsia" w:hAnsi="Times New Roman"/>
          <w:i/>
          <w:lang w:eastAsia="ja-JP"/>
        </w:rPr>
        <w:t>Agreement:</w:t>
      </w:r>
    </w:p>
    <w:p w:rsidR="00D0274C" w:rsidRPr="00980B94" w:rsidRDefault="00D0274C" w:rsidP="004F055A">
      <w:pPr>
        <w:ind w:leftChars="200" w:left="400"/>
        <w:rPr>
          <w:rFonts w:ascii="Times New Roman" w:eastAsiaTheme="minorEastAsia" w:hAnsi="Times New Roman"/>
          <w:i/>
          <w:lang w:eastAsia="ja-JP"/>
        </w:rPr>
      </w:pPr>
      <w:r w:rsidRPr="00980B94">
        <w:rPr>
          <w:rFonts w:ascii="Times New Roman" w:eastAsiaTheme="minorEastAsia" w:hAnsi="Times New Roman"/>
          <w:i/>
          <w:lang w:eastAsia="ja-JP"/>
        </w:rPr>
        <w:t>•</w:t>
      </w:r>
      <w:r w:rsidRPr="00980B94">
        <w:rPr>
          <w:rFonts w:ascii="Times New Roman" w:eastAsiaTheme="minorEastAsia" w:hAnsi="Times New Roman"/>
          <w:i/>
          <w:lang w:eastAsia="ja-JP"/>
        </w:rPr>
        <w:tab/>
        <w:t>For UL transmission in eLAA Scells, flexible timing between the subframe carrying the UL grant and subframe(s) of the corresponding PUSCH(s) is supported</w:t>
      </w:r>
    </w:p>
    <w:p w:rsidR="00D0274C" w:rsidRPr="00980B94" w:rsidRDefault="00D0274C">
      <w:pPr>
        <w:ind w:leftChars="200" w:left="400"/>
        <w:rPr>
          <w:rFonts w:ascii="Times New Roman" w:eastAsiaTheme="minorEastAsia" w:hAnsi="Times New Roman"/>
          <w:i/>
          <w:lang w:eastAsia="ja-JP"/>
        </w:rPr>
      </w:pPr>
      <w:r w:rsidRPr="00980B94">
        <w:rPr>
          <w:rFonts w:ascii="Times New Roman" w:eastAsiaTheme="minorEastAsia" w:hAnsi="Times New Roman"/>
          <w:i/>
          <w:lang w:eastAsia="ja-JP"/>
        </w:rPr>
        <w:t>–</w:t>
      </w:r>
      <w:r w:rsidRPr="00980B94">
        <w:rPr>
          <w:rFonts w:ascii="Times New Roman" w:eastAsiaTheme="minorEastAsia" w:hAnsi="Times New Roman"/>
          <w:i/>
          <w:lang w:eastAsia="ja-JP"/>
        </w:rPr>
        <w:tab/>
        <w:t>Working assumption: The minimum latency is 4ms</w:t>
      </w:r>
    </w:p>
    <w:p w:rsidR="00D0274C" w:rsidRPr="00980B94" w:rsidRDefault="00D0274C" w:rsidP="00980B94">
      <w:pPr>
        <w:ind w:leftChars="200" w:left="400"/>
        <w:rPr>
          <w:rFonts w:ascii="Times New Roman" w:eastAsiaTheme="minorEastAsia" w:hAnsi="Times New Roman"/>
          <w:i/>
          <w:lang w:eastAsia="ja-JP"/>
        </w:rPr>
      </w:pPr>
      <w:r w:rsidRPr="00980B94">
        <w:rPr>
          <w:rFonts w:ascii="Times New Roman" w:eastAsiaTheme="minorEastAsia" w:hAnsi="Times New Roman"/>
          <w:i/>
          <w:lang w:eastAsia="ja-JP"/>
        </w:rPr>
        <w:t>Agreement:</w:t>
      </w:r>
    </w:p>
    <w:p w:rsidR="00D0274C" w:rsidRPr="00980B94" w:rsidRDefault="00D0274C" w:rsidP="004F055A">
      <w:pPr>
        <w:ind w:leftChars="200" w:left="400"/>
        <w:rPr>
          <w:rFonts w:ascii="Times New Roman" w:eastAsiaTheme="minorEastAsia" w:hAnsi="Times New Roman"/>
          <w:i/>
          <w:lang w:eastAsia="ja-JP"/>
        </w:rPr>
      </w:pPr>
      <w:r w:rsidRPr="00980B94">
        <w:rPr>
          <w:rFonts w:ascii="Times New Roman" w:eastAsiaTheme="minorEastAsia" w:hAnsi="Times New Roman"/>
          <w:i/>
          <w:lang w:eastAsia="ja-JP"/>
        </w:rPr>
        <w:t>•</w:t>
      </w:r>
      <w:r w:rsidRPr="00980B94">
        <w:rPr>
          <w:rFonts w:ascii="Times New Roman" w:eastAsiaTheme="minorEastAsia" w:hAnsi="Times New Roman"/>
          <w:i/>
          <w:lang w:eastAsia="ja-JP"/>
        </w:rPr>
        <w:tab/>
        <w:t>In Rel-14 LAA, UL grant(s) for a UE in a subframe can enable PUSCH transmission for the UE in multiple subframes in LAA SCell for both cross-cc scheduling case and self-scheduling case.</w:t>
      </w:r>
    </w:p>
    <w:p w:rsidR="00D0274C" w:rsidRPr="00980B94" w:rsidRDefault="00D0274C">
      <w:pPr>
        <w:ind w:leftChars="200" w:left="400"/>
        <w:rPr>
          <w:rFonts w:ascii="Times New Roman" w:eastAsiaTheme="minorEastAsia" w:hAnsi="Times New Roman"/>
          <w:i/>
          <w:lang w:eastAsia="ja-JP"/>
        </w:rPr>
      </w:pPr>
      <w:r w:rsidRPr="00980B94">
        <w:rPr>
          <w:rFonts w:ascii="Times New Roman" w:eastAsiaTheme="minorEastAsia" w:hAnsi="Times New Roman"/>
          <w:i/>
          <w:lang w:eastAsia="ja-JP"/>
        </w:rPr>
        <w:t>–</w:t>
      </w:r>
      <w:r w:rsidRPr="00980B94">
        <w:rPr>
          <w:rFonts w:ascii="Times New Roman" w:eastAsiaTheme="minorEastAsia" w:hAnsi="Times New Roman"/>
          <w:i/>
          <w:lang w:eastAsia="ja-JP"/>
        </w:rPr>
        <w:tab/>
        <w:t>FFS: Detail</w:t>
      </w:r>
    </w:p>
    <w:p w:rsidR="00D0274C" w:rsidRPr="00980B94" w:rsidRDefault="00D0274C" w:rsidP="004F055A">
      <w:pPr>
        <w:ind w:leftChars="200" w:left="400"/>
        <w:rPr>
          <w:rFonts w:ascii="Times New Roman" w:eastAsiaTheme="minorEastAsia" w:hAnsi="Times New Roman"/>
          <w:i/>
          <w:lang w:eastAsia="ja-JP"/>
        </w:rPr>
      </w:pPr>
      <w:r w:rsidRPr="00980B94">
        <w:rPr>
          <w:rFonts w:ascii="Times New Roman" w:eastAsiaTheme="minorEastAsia" w:hAnsi="Times New Roman"/>
          <w:i/>
          <w:lang w:eastAsia="ja-JP"/>
        </w:rPr>
        <w:t>Agreements:</w:t>
      </w:r>
    </w:p>
    <w:p w:rsidR="00D0274C" w:rsidRPr="00980B94" w:rsidRDefault="00D0274C" w:rsidP="004F055A">
      <w:pPr>
        <w:ind w:leftChars="200" w:left="400"/>
        <w:rPr>
          <w:rFonts w:ascii="Times New Roman" w:eastAsiaTheme="minorEastAsia" w:hAnsi="Times New Roman"/>
          <w:i/>
          <w:lang w:eastAsia="ja-JP"/>
        </w:rPr>
      </w:pPr>
      <w:r w:rsidRPr="00980B94">
        <w:rPr>
          <w:rFonts w:ascii="Times New Roman" w:eastAsiaTheme="minorEastAsia" w:hAnsi="Times New Roman"/>
          <w:i/>
          <w:lang w:eastAsia="ja-JP"/>
        </w:rPr>
        <w:t>•</w:t>
      </w:r>
      <w:r w:rsidRPr="00980B94">
        <w:rPr>
          <w:rFonts w:ascii="Times New Roman" w:eastAsiaTheme="minorEastAsia" w:hAnsi="Times New Roman"/>
          <w:i/>
          <w:lang w:eastAsia="ja-JP"/>
        </w:rPr>
        <w:tab/>
        <w:t>Support UL LBT based on a Cat-4 channel access procedure.</w:t>
      </w:r>
    </w:p>
    <w:p w:rsidR="00D0274C" w:rsidRPr="00980B94" w:rsidRDefault="00D0274C" w:rsidP="004F055A">
      <w:pPr>
        <w:ind w:leftChars="200" w:left="400"/>
        <w:rPr>
          <w:rFonts w:ascii="Times New Roman" w:eastAsiaTheme="minorEastAsia" w:hAnsi="Times New Roman"/>
          <w:i/>
          <w:lang w:eastAsia="ja-JP"/>
        </w:rPr>
      </w:pPr>
      <w:r w:rsidRPr="00980B94">
        <w:rPr>
          <w:rFonts w:ascii="Times New Roman" w:eastAsiaTheme="minorEastAsia" w:hAnsi="Times New Roman"/>
          <w:i/>
          <w:lang w:eastAsia="ja-JP"/>
        </w:rPr>
        <w:t>•</w:t>
      </w:r>
      <w:r w:rsidRPr="00980B94">
        <w:rPr>
          <w:rFonts w:ascii="Times New Roman" w:eastAsiaTheme="minorEastAsia" w:hAnsi="Times New Roman"/>
          <w:i/>
          <w:lang w:eastAsia="ja-JP"/>
        </w:rPr>
        <w:tab/>
        <w:t>Support UL LBT based on a CCA of at least 25 µs before the UL transmission burst.</w:t>
      </w:r>
    </w:p>
    <w:p w:rsidR="00C43E1D" w:rsidRPr="00980B94" w:rsidRDefault="00D0274C" w:rsidP="004F055A">
      <w:pPr>
        <w:ind w:leftChars="200" w:left="400"/>
        <w:rPr>
          <w:rFonts w:ascii="Times New Roman" w:eastAsiaTheme="minorEastAsia" w:hAnsi="Times New Roman"/>
          <w:i/>
          <w:lang w:eastAsia="ja-JP"/>
        </w:rPr>
      </w:pPr>
      <w:r w:rsidRPr="00980B94">
        <w:rPr>
          <w:rFonts w:ascii="Times New Roman" w:eastAsiaTheme="minorEastAsia" w:hAnsi="Times New Roman"/>
          <w:i/>
          <w:lang w:eastAsia="ja-JP"/>
        </w:rPr>
        <w:t>•</w:t>
      </w:r>
      <w:r w:rsidRPr="00980B94">
        <w:rPr>
          <w:rFonts w:ascii="Times New Roman" w:eastAsiaTheme="minorEastAsia" w:hAnsi="Times New Roman"/>
          <w:i/>
          <w:lang w:eastAsia="ja-JP"/>
        </w:rPr>
        <w:tab/>
        <w:t>FFS: Condition and restriction on when these options are used</w:t>
      </w:r>
    </w:p>
    <w:p w:rsidR="00D0274C" w:rsidRDefault="00D0274C" w:rsidP="00F3171D">
      <w:pPr>
        <w:jc w:val="both"/>
        <w:rPr>
          <w:rFonts w:eastAsiaTheme="minorEastAsia"/>
          <w:lang w:eastAsia="ja-JP"/>
        </w:rPr>
      </w:pPr>
    </w:p>
    <w:p w:rsidR="00980B94" w:rsidRPr="00D0274C" w:rsidRDefault="00980B94" w:rsidP="00F3171D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e-mail discussion [84-16</w:t>
      </w:r>
      <w:r w:rsidR="001D1431">
        <w:rPr>
          <w:rFonts w:eastAsiaTheme="minorEastAsia" w:hint="eastAsia"/>
          <w:lang w:eastAsia="ja-JP"/>
        </w:rPr>
        <w:t xml:space="preserve">], </w:t>
      </w:r>
      <w:r w:rsidR="00354946">
        <w:rPr>
          <w:rFonts w:eastAsiaTheme="minorEastAsia" w:hint="eastAsia"/>
          <w:lang w:eastAsia="ja-JP"/>
        </w:rPr>
        <w:t xml:space="preserve">the LBT procedure for </w:t>
      </w:r>
      <w:r w:rsidR="001D1431">
        <w:rPr>
          <w:rFonts w:eastAsiaTheme="minorEastAsia" w:hint="eastAsia"/>
          <w:lang w:eastAsia="ja-JP"/>
        </w:rPr>
        <w:t xml:space="preserve">UL </w:t>
      </w:r>
      <w:r w:rsidR="001D1431">
        <w:rPr>
          <w:rFonts w:eastAsiaTheme="minorEastAsia"/>
          <w:lang w:eastAsia="ja-JP"/>
        </w:rPr>
        <w:t>transmission</w:t>
      </w:r>
      <w:r w:rsidR="00F3171D">
        <w:rPr>
          <w:rFonts w:eastAsiaTheme="minorEastAsia" w:hint="eastAsia"/>
          <w:lang w:eastAsia="ja-JP"/>
        </w:rPr>
        <w:t>s</w:t>
      </w:r>
      <w:r w:rsidR="001D1431">
        <w:rPr>
          <w:rFonts w:eastAsiaTheme="minorEastAsia" w:hint="eastAsia"/>
          <w:lang w:eastAsia="ja-JP"/>
        </w:rPr>
        <w:t xml:space="preserve"> which follow a DL burst </w:t>
      </w:r>
      <w:r w:rsidR="00354946">
        <w:rPr>
          <w:rFonts w:eastAsiaTheme="minorEastAsia" w:hint="eastAsia"/>
          <w:lang w:eastAsia="ja-JP"/>
        </w:rPr>
        <w:t>was further discussed. Whether to have different LBT procedure</w:t>
      </w:r>
      <w:r w:rsidR="00832D27">
        <w:rPr>
          <w:rFonts w:eastAsiaTheme="minorEastAsia"/>
          <w:lang w:eastAsia="ja-JP"/>
        </w:rPr>
        <w:t>s</w:t>
      </w:r>
      <w:r w:rsidR="007A43AC">
        <w:rPr>
          <w:rFonts w:eastAsiaTheme="minorEastAsia" w:hint="eastAsia"/>
          <w:lang w:eastAsia="ja-JP"/>
        </w:rPr>
        <w:t xml:space="preserve"> depending on the situation and how to differentiate them </w:t>
      </w:r>
      <w:r w:rsidR="00354946">
        <w:rPr>
          <w:rFonts w:eastAsiaTheme="minorEastAsia" w:hint="eastAsia"/>
          <w:lang w:eastAsia="ja-JP"/>
        </w:rPr>
        <w:t>is still FFS</w:t>
      </w:r>
      <w:r w:rsidR="001D1431">
        <w:rPr>
          <w:rFonts w:eastAsiaTheme="minorEastAsia" w:hint="eastAsia"/>
          <w:lang w:eastAsia="ja-JP"/>
        </w:rPr>
        <w:t xml:space="preserve">. In this contribution, we further </w:t>
      </w:r>
      <w:r w:rsidR="001D1431">
        <w:rPr>
          <w:rFonts w:eastAsiaTheme="minorEastAsia"/>
          <w:lang w:eastAsia="ja-JP"/>
        </w:rPr>
        <w:t>discuss</w:t>
      </w:r>
      <w:r w:rsidR="001D1431">
        <w:rPr>
          <w:rFonts w:eastAsiaTheme="minorEastAsia" w:hint="eastAsia"/>
          <w:lang w:eastAsia="ja-JP"/>
        </w:rPr>
        <w:t xml:space="preserve"> </w:t>
      </w:r>
      <w:r w:rsidR="00F3171D">
        <w:rPr>
          <w:rFonts w:eastAsiaTheme="minorEastAsia" w:hint="eastAsia"/>
          <w:lang w:eastAsia="ja-JP"/>
        </w:rPr>
        <w:t xml:space="preserve">the </w:t>
      </w:r>
      <w:r w:rsidR="00354946">
        <w:rPr>
          <w:rFonts w:eastAsiaTheme="minorEastAsia" w:hint="eastAsia"/>
          <w:lang w:eastAsia="ja-JP"/>
        </w:rPr>
        <w:t>detail</w:t>
      </w:r>
      <w:r w:rsidR="00832D27">
        <w:rPr>
          <w:rFonts w:eastAsiaTheme="minorEastAsia"/>
          <w:lang w:eastAsia="ja-JP"/>
        </w:rPr>
        <w:t>s</w:t>
      </w:r>
      <w:r w:rsidR="00354946">
        <w:rPr>
          <w:rFonts w:eastAsiaTheme="minorEastAsia" w:hint="eastAsia"/>
          <w:lang w:eastAsia="ja-JP"/>
        </w:rPr>
        <w:t xml:space="preserve"> </w:t>
      </w:r>
      <w:r w:rsidR="00832D27">
        <w:rPr>
          <w:rFonts w:eastAsiaTheme="minorEastAsia"/>
          <w:lang w:eastAsia="ja-JP"/>
        </w:rPr>
        <w:t>of the</w:t>
      </w:r>
      <w:r w:rsidR="00354946">
        <w:rPr>
          <w:rFonts w:eastAsiaTheme="minorEastAsia" w:hint="eastAsia"/>
          <w:lang w:eastAsia="ja-JP"/>
        </w:rPr>
        <w:t xml:space="preserve"> </w:t>
      </w:r>
      <w:r w:rsidR="001D1431">
        <w:rPr>
          <w:rFonts w:eastAsiaTheme="minorEastAsia" w:hint="eastAsia"/>
          <w:lang w:eastAsia="ja-JP"/>
        </w:rPr>
        <w:t xml:space="preserve">LBT </w:t>
      </w:r>
      <w:r w:rsidR="00F3171D">
        <w:rPr>
          <w:rFonts w:eastAsiaTheme="minorEastAsia" w:hint="eastAsia"/>
          <w:lang w:eastAsia="ja-JP"/>
        </w:rPr>
        <w:t>procedure for UL transmission</w:t>
      </w:r>
      <w:r w:rsidR="00293F52">
        <w:rPr>
          <w:rFonts w:eastAsiaTheme="minorEastAsia" w:hint="eastAsia"/>
          <w:lang w:eastAsia="ja-JP"/>
        </w:rPr>
        <w:t xml:space="preserve"> with a focus on PUSCH</w:t>
      </w:r>
      <w:r w:rsidR="00F3171D">
        <w:rPr>
          <w:rFonts w:eastAsiaTheme="minorEastAsia" w:hint="eastAsia"/>
          <w:lang w:eastAsia="ja-JP"/>
        </w:rPr>
        <w:t xml:space="preserve">.  </w:t>
      </w:r>
    </w:p>
    <w:p w:rsidR="00DD341B" w:rsidRDefault="002F1525" w:rsidP="00DD341B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Discussions</w:t>
      </w:r>
    </w:p>
    <w:p w:rsidR="007A43AC" w:rsidRDefault="007A43AC" w:rsidP="003E4EC2">
      <w:pPr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In Rel-13 LAA</w:t>
      </w:r>
      <w:r w:rsidR="00323744">
        <w:rPr>
          <w:rFonts w:ascii="Times New Roman" w:eastAsiaTheme="minorEastAsia" w:hAnsi="Times New Roman" w:hint="eastAsia"/>
          <w:lang w:eastAsia="ja-JP"/>
        </w:rPr>
        <w:t xml:space="preserve"> [2]</w:t>
      </w:r>
      <w:r>
        <w:rPr>
          <w:rFonts w:ascii="Times New Roman" w:eastAsiaTheme="minorEastAsia" w:hAnsi="Times New Roman" w:hint="eastAsia"/>
          <w:lang w:eastAsia="ja-JP"/>
        </w:rPr>
        <w:t xml:space="preserve">, the concept of </w:t>
      </w:r>
      <w:r>
        <w:rPr>
          <w:rFonts w:eastAsiaTheme="minorEastAsia" w:hint="eastAsia"/>
          <w:lang w:eastAsia="ja-JP"/>
        </w:rPr>
        <w:t>Maximum Channel Occupancy Time</w:t>
      </w:r>
      <w:r>
        <w:rPr>
          <w:rFonts w:ascii="Times New Roman" w:eastAsiaTheme="minorEastAsia" w:hAnsi="Times New Roman" w:hint="eastAsia"/>
          <w:lang w:eastAsia="ja-JP"/>
        </w:rPr>
        <w:t xml:space="preserve"> (MCOT) was introduced </w:t>
      </w:r>
      <w:r w:rsidR="00323744">
        <w:rPr>
          <w:rFonts w:ascii="Times New Roman" w:eastAsiaTheme="minorEastAsia" w:hAnsi="Times New Roman" w:hint="eastAsia"/>
          <w:lang w:eastAsia="ja-JP"/>
        </w:rPr>
        <w:t xml:space="preserve">from the viewpoint of fair coexistence over the unlicensed band. It </w:t>
      </w:r>
      <w:r w:rsidR="00323744">
        <w:rPr>
          <w:rFonts w:ascii="Times New Roman" w:eastAsiaTheme="minorEastAsia" w:hAnsi="Times New Roman"/>
          <w:lang w:eastAsia="ja-JP"/>
        </w:rPr>
        <w:t>c</w:t>
      </w:r>
      <w:r w:rsidR="00323744">
        <w:rPr>
          <w:rFonts w:ascii="Times New Roman" w:eastAsiaTheme="minorEastAsia" w:hAnsi="Times New Roman" w:hint="eastAsia"/>
          <w:lang w:eastAsia="ja-JP"/>
        </w:rPr>
        <w:t>an be extended to DL</w:t>
      </w:r>
      <w:r>
        <w:rPr>
          <w:rFonts w:ascii="Times New Roman" w:eastAsiaTheme="minorEastAsia" w:hAnsi="Times New Roman" w:hint="eastAsia"/>
          <w:lang w:eastAsia="ja-JP"/>
        </w:rPr>
        <w:t xml:space="preserve"> </w:t>
      </w:r>
      <w:r w:rsidR="00323744">
        <w:rPr>
          <w:rFonts w:ascii="Times New Roman" w:eastAsiaTheme="minorEastAsia" w:hAnsi="Times New Roman" w:hint="eastAsia"/>
          <w:lang w:eastAsia="ja-JP"/>
        </w:rPr>
        <w:t xml:space="preserve">DL&amp;UL TXOP and UL-only TXOP. </w:t>
      </w:r>
    </w:p>
    <w:p w:rsidR="000E405C" w:rsidRPr="007A76E8" w:rsidRDefault="00A50AB9" w:rsidP="007A76E8">
      <w:pPr>
        <w:pStyle w:val="Heading2"/>
        <w:rPr>
          <w:rFonts w:ascii="Times New Roman" w:eastAsiaTheme="minorEastAsia" w:hAnsi="Times New Roman"/>
          <w:lang w:eastAsia="ja-JP"/>
        </w:rPr>
      </w:pPr>
      <w:r>
        <w:rPr>
          <w:rFonts w:eastAsiaTheme="minorEastAsia" w:hint="eastAsia"/>
          <w:lang w:eastAsia="ja-JP"/>
        </w:rPr>
        <w:lastRenderedPageBreak/>
        <w:t>UL LBT design for DL&amp;UL TXOP</w:t>
      </w:r>
    </w:p>
    <w:p w:rsidR="000E405C" w:rsidRPr="00B96D76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4A286DA0" wp14:editId="0C027B81">
            <wp:extent cx="5607360" cy="324072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360" cy="324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05C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Fig.1 Self-TXOP option and cross-TXOP option for self-carrier scheduling</w:t>
      </w:r>
    </w:p>
    <w:p w:rsidR="000E405C" w:rsidRDefault="000E405C" w:rsidP="000E405C">
      <w:pPr>
        <w:jc w:val="both"/>
        <w:rPr>
          <w:rFonts w:eastAsiaTheme="minorEastAsia"/>
          <w:lang w:eastAsia="ja-JP"/>
        </w:rPr>
      </w:pPr>
    </w:p>
    <w:p w:rsidR="000E405C" w:rsidRPr="00737886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5648B850" wp14:editId="3ED3B499">
            <wp:extent cx="5387760" cy="1645920"/>
            <wp:effectExtent l="0" t="0" r="381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7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05C" w:rsidRPr="00693410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2 Mean UL UPT of the self-TXOP option and the cross-TXOP option</w:t>
      </w:r>
    </w:p>
    <w:p w:rsidR="000E405C" w:rsidRPr="000E405C" w:rsidRDefault="000E405C" w:rsidP="00D0274C">
      <w:pPr>
        <w:jc w:val="both"/>
        <w:rPr>
          <w:rFonts w:ascii="Times New Roman" w:eastAsiaTheme="minorEastAsia" w:hAnsi="Times New Roman"/>
          <w:lang w:eastAsia="ja-JP"/>
        </w:rPr>
      </w:pPr>
    </w:p>
    <w:p w:rsidR="000E405C" w:rsidRDefault="000E405C" w:rsidP="00D0274C">
      <w:pPr>
        <w:jc w:val="both"/>
        <w:rPr>
          <w:rFonts w:ascii="Times New Roman" w:eastAsiaTheme="minorEastAsia" w:hAnsi="Times New Roman"/>
          <w:lang w:eastAsia="ja-JP"/>
        </w:rPr>
      </w:pPr>
    </w:p>
    <w:p w:rsidR="0014066B" w:rsidRDefault="00F12E36" w:rsidP="00D0274C">
      <w:pPr>
        <w:jc w:val="both"/>
        <w:rPr>
          <w:rFonts w:eastAsiaTheme="minorEastAsia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 xml:space="preserve">As for a DL&amp;UL TXOP, the MCOT is defined from the start of a DL burst, the UL transmissions following the DL burst may be from a </w:t>
      </w:r>
      <w:r w:rsidR="00014FC0">
        <w:rPr>
          <w:rFonts w:ascii="Times New Roman" w:eastAsiaTheme="minorEastAsia" w:hAnsi="Times New Roman" w:hint="eastAsia"/>
          <w:lang w:eastAsia="ja-JP"/>
        </w:rPr>
        <w:t>single UE or multiple</w:t>
      </w:r>
      <w:r>
        <w:rPr>
          <w:rFonts w:ascii="Times New Roman" w:eastAsiaTheme="minorEastAsia" w:hAnsi="Times New Roman" w:hint="eastAsia"/>
          <w:lang w:eastAsia="ja-JP"/>
        </w:rPr>
        <w:t xml:space="preserve"> UEs. Those UL transmissions may be multiplexed in </w:t>
      </w:r>
      <w:r w:rsidR="00832D27">
        <w:rPr>
          <w:rFonts w:ascii="Times New Roman" w:eastAsiaTheme="minorEastAsia" w:hAnsi="Times New Roman"/>
          <w:lang w:eastAsia="ja-JP"/>
        </w:rPr>
        <w:t xml:space="preserve">the </w:t>
      </w:r>
      <w:r>
        <w:rPr>
          <w:rFonts w:ascii="Times New Roman" w:eastAsiaTheme="minorEastAsia" w:hAnsi="Times New Roman" w:hint="eastAsia"/>
          <w:lang w:eastAsia="ja-JP"/>
        </w:rPr>
        <w:t xml:space="preserve">time domain and/or </w:t>
      </w:r>
      <w:r>
        <w:rPr>
          <w:rFonts w:ascii="Times New Roman" w:eastAsiaTheme="minorEastAsia" w:hAnsi="Times New Roman"/>
          <w:lang w:eastAsia="ja-JP"/>
        </w:rPr>
        <w:t>frequency</w:t>
      </w:r>
      <w:r>
        <w:rPr>
          <w:rFonts w:ascii="Times New Roman" w:eastAsiaTheme="minorEastAsia" w:hAnsi="Times New Roman" w:hint="eastAsia"/>
          <w:lang w:eastAsia="ja-JP"/>
        </w:rPr>
        <w:t xml:space="preserve"> domain. </w:t>
      </w:r>
      <w:r w:rsidR="00C46F3F">
        <w:rPr>
          <w:rFonts w:eastAsiaTheme="minorEastAsia" w:hint="eastAsia"/>
          <w:lang w:eastAsia="ja-JP"/>
        </w:rPr>
        <w:t xml:space="preserve">As discussed in the email discussion [84-16], most companies agree that it is sufficient for the UE(s) to perform a single 25us LBT to access the channel and start UL transmission if the total duration </w:t>
      </w:r>
      <w:r w:rsidR="00832D27">
        <w:rPr>
          <w:rFonts w:eastAsiaTheme="minorEastAsia"/>
          <w:lang w:eastAsia="ja-JP"/>
        </w:rPr>
        <w:t xml:space="preserve">from the start </w:t>
      </w:r>
      <w:r w:rsidR="00C46F3F">
        <w:rPr>
          <w:rFonts w:eastAsiaTheme="minorEastAsia" w:hint="eastAsia"/>
          <w:lang w:eastAsia="ja-JP"/>
        </w:rPr>
        <w:t xml:space="preserve">of </w:t>
      </w:r>
      <w:r w:rsidR="00832D27">
        <w:rPr>
          <w:rFonts w:eastAsiaTheme="minorEastAsia"/>
          <w:lang w:eastAsia="ja-JP"/>
        </w:rPr>
        <w:t xml:space="preserve">the preceding </w:t>
      </w:r>
      <w:r w:rsidR="00C46F3F">
        <w:rPr>
          <w:rFonts w:eastAsiaTheme="minorEastAsia" w:hint="eastAsia"/>
          <w:lang w:eastAsia="ja-JP"/>
        </w:rPr>
        <w:t xml:space="preserve">DL </w:t>
      </w:r>
      <w:r w:rsidR="00832D27">
        <w:rPr>
          <w:rFonts w:eastAsiaTheme="minorEastAsia"/>
          <w:lang w:eastAsia="ja-JP"/>
        </w:rPr>
        <w:t xml:space="preserve">transmission to the end of the intended </w:t>
      </w:r>
      <w:r w:rsidR="00C46F3F">
        <w:rPr>
          <w:rFonts w:eastAsiaTheme="minorEastAsia" w:hint="eastAsia"/>
          <w:lang w:eastAsia="ja-JP"/>
        </w:rPr>
        <w:t>UL transmission is less than the MCOT.</w:t>
      </w:r>
      <w:r w:rsidR="004623C0">
        <w:rPr>
          <w:rFonts w:eastAsiaTheme="minorEastAsia" w:hint="eastAsia"/>
          <w:lang w:eastAsia="ja-JP"/>
        </w:rPr>
        <w:t xml:space="preserve"> </w:t>
      </w:r>
      <w:r w:rsidR="0095349C">
        <w:rPr>
          <w:rFonts w:eastAsiaTheme="minorEastAsia" w:hint="eastAsia"/>
          <w:lang w:eastAsia="ja-JP"/>
        </w:rPr>
        <w:t>As shown in Fig. 1, t</w:t>
      </w:r>
      <w:r w:rsidR="004623C0">
        <w:rPr>
          <w:rFonts w:eastAsiaTheme="minorEastAsia" w:hint="eastAsia"/>
          <w:lang w:eastAsia="ja-JP"/>
        </w:rPr>
        <w:t xml:space="preserve">wo options can be </w:t>
      </w:r>
      <w:r w:rsidR="004623C0">
        <w:rPr>
          <w:rFonts w:eastAsiaTheme="minorEastAsia" w:hint="eastAsia"/>
          <w:lang w:eastAsia="ja-JP"/>
        </w:rPr>
        <w:lastRenderedPageBreak/>
        <w:t>considered for this operati</w:t>
      </w:r>
      <w:r w:rsidR="0095349C">
        <w:rPr>
          <w:rFonts w:eastAsiaTheme="minorEastAsia" w:hint="eastAsia"/>
          <w:lang w:eastAsia="ja-JP"/>
        </w:rPr>
        <w:t>on. The first option</w:t>
      </w:r>
      <w:r w:rsidR="004623C0">
        <w:rPr>
          <w:rFonts w:eastAsiaTheme="minorEastAsia" w:hint="eastAsia"/>
          <w:lang w:eastAsia="ja-JP"/>
        </w:rPr>
        <w:t xml:space="preserve"> uses the self-carrier &amp; self-TXOP scheduling, </w:t>
      </w:r>
      <w:r w:rsidR="0095349C">
        <w:rPr>
          <w:rFonts w:eastAsiaTheme="minorEastAsia" w:hint="eastAsia"/>
          <w:lang w:eastAsia="ja-JP"/>
        </w:rPr>
        <w:t>the second option</w:t>
      </w:r>
      <w:r w:rsidR="004623C0">
        <w:rPr>
          <w:rFonts w:eastAsiaTheme="minorEastAsia" w:hint="eastAsia"/>
          <w:lang w:eastAsia="ja-JP"/>
        </w:rPr>
        <w:t xml:space="preserve"> uses self-carrier &amp; cross-TXOP scheduling.</w:t>
      </w:r>
      <w:r w:rsidR="00EF0BFB">
        <w:rPr>
          <w:rFonts w:eastAsiaTheme="minorEastAsia" w:hint="eastAsia"/>
          <w:lang w:eastAsia="ja-JP"/>
        </w:rPr>
        <w:t xml:space="preserve"> </w:t>
      </w:r>
    </w:p>
    <w:p w:rsidR="0014066B" w:rsidRDefault="0095349C" w:rsidP="0014066B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last RAN1 meeting, we presented the</w:t>
      </w:r>
      <w:r w:rsidR="0014066B">
        <w:rPr>
          <w:rFonts w:eastAsiaTheme="minorEastAsia" w:hint="eastAsia"/>
          <w:lang w:eastAsia="ja-JP"/>
        </w:rPr>
        <w:t xml:space="preserve"> simulation</w:t>
      </w:r>
      <w:r>
        <w:rPr>
          <w:rFonts w:eastAsiaTheme="minorEastAsia" w:hint="eastAsia"/>
          <w:lang w:eastAsia="ja-JP"/>
        </w:rPr>
        <w:t xml:space="preserve"> results </w:t>
      </w:r>
      <w:r w:rsidR="00E50097">
        <w:rPr>
          <w:rFonts w:eastAsiaTheme="minorEastAsia"/>
          <w:lang w:eastAsia="ja-JP"/>
        </w:rPr>
        <w:t>for</w:t>
      </w:r>
      <w:r>
        <w:rPr>
          <w:rFonts w:eastAsiaTheme="minorEastAsia" w:hint="eastAsia"/>
          <w:lang w:eastAsia="ja-JP"/>
        </w:rPr>
        <w:t xml:space="preserve"> these two options in our contribution [3]. H</w:t>
      </w:r>
      <w:r w:rsidR="0014066B">
        <w:rPr>
          <w:rFonts w:eastAsiaTheme="minorEastAsia" w:hint="eastAsia"/>
          <w:lang w:eastAsia="ja-JP"/>
        </w:rPr>
        <w:t xml:space="preserve">ere Fig. 2 shows a graph based on the simulations result from </w:t>
      </w:r>
      <w:r w:rsidR="00E50097">
        <w:rPr>
          <w:rFonts w:eastAsiaTheme="minorEastAsia"/>
          <w:lang w:eastAsia="ja-JP"/>
        </w:rPr>
        <w:t xml:space="preserve">that </w:t>
      </w:r>
      <w:r w:rsidR="0014066B">
        <w:rPr>
          <w:rFonts w:eastAsiaTheme="minorEastAsia" w:hint="eastAsia"/>
          <w:lang w:eastAsia="ja-JP"/>
        </w:rPr>
        <w:t>previous contribution</w:t>
      </w:r>
      <w:r w:rsidR="004623C0">
        <w:rPr>
          <w:rFonts w:eastAsiaTheme="minorEastAsia" w:hint="eastAsia"/>
          <w:lang w:eastAsia="ja-JP"/>
        </w:rPr>
        <w:t xml:space="preserve"> [3]</w:t>
      </w:r>
      <w:r w:rsidR="0014066B">
        <w:rPr>
          <w:rFonts w:eastAsiaTheme="minorEastAsia" w:hint="eastAsia"/>
          <w:lang w:eastAsia="ja-JP"/>
        </w:rPr>
        <w:t xml:space="preserve">. The ratio of offered traffic is DL:UL = 80:20. </w:t>
      </w:r>
      <w:r w:rsidR="00014FC0">
        <w:rPr>
          <w:rFonts w:eastAsiaTheme="minorEastAsia" w:hint="eastAsia"/>
          <w:lang w:eastAsia="ja-JP"/>
        </w:rPr>
        <w:t xml:space="preserve">The simulation </w:t>
      </w:r>
      <w:r w:rsidR="00832D27">
        <w:rPr>
          <w:rFonts w:eastAsiaTheme="minorEastAsia"/>
          <w:lang w:eastAsia="ja-JP"/>
        </w:rPr>
        <w:t xml:space="preserve">conditions </w:t>
      </w:r>
      <w:r w:rsidR="00014FC0">
        <w:rPr>
          <w:rFonts w:eastAsiaTheme="minorEastAsia" w:hint="eastAsia"/>
          <w:lang w:eastAsia="ja-JP"/>
        </w:rPr>
        <w:t>align with the agreed working assumption that</w:t>
      </w:r>
      <w:r w:rsidR="00E50097">
        <w:rPr>
          <w:rFonts w:eastAsiaTheme="minorEastAsia"/>
          <w:lang w:eastAsia="ja-JP"/>
        </w:rPr>
        <w:t xml:space="preserve"> the</w:t>
      </w:r>
      <w:r w:rsidR="00014FC0">
        <w:rPr>
          <w:rFonts w:eastAsiaTheme="minorEastAsia" w:hint="eastAsia"/>
          <w:lang w:eastAsia="ja-JP"/>
        </w:rPr>
        <w:t xml:space="preserve"> minimum latency between </w:t>
      </w:r>
      <w:r w:rsidR="00014FC0" w:rsidRPr="00014FC0">
        <w:rPr>
          <w:rFonts w:eastAsiaTheme="minorEastAsia"/>
          <w:lang w:eastAsia="ja-JP"/>
        </w:rPr>
        <w:t>the subframe carrying the UL grant and subframe(s) of the corresponding PUSCH(s)</w:t>
      </w:r>
      <w:r w:rsidR="00014FC0">
        <w:rPr>
          <w:rFonts w:eastAsiaTheme="minorEastAsia" w:hint="eastAsia"/>
          <w:lang w:eastAsia="ja-JP"/>
        </w:rPr>
        <w:t xml:space="preserve"> is 4ms. </w:t>
      </w:r>
      <w:r w:rsidR="0014066B">
        <w:rPr>
          <w:rFonts w:eastAsiaTheme="minorEastAsia" w:hint="eastAsia"/>
          <w:lang w:eastAsia="ja-JP"/>
        </w:rPr>
        <w:t>It can be seen that</w:t>
      </w:r>
      <w:r w:rsidR="00014FC0">
        <w:rPr>
          <w:rFonts w:eastAsiaTheme="minorEastAsia" w:hint="eastAsia"/>
          <w:lang w:eastAsia="ja-JP"/>
        </w:rPr>
        <w:t xml:space="preserve"> </w:t>
      </w:r>
      <w:r w:rsidR="0014066B">
        <w:rPr>
          <w:rFonts w:eastAsiaTheme="minorEastAsia" w:hint="eastAsia"/>
          <w:lang w:eastAsia="ja-JP"/>
        </w:rPr>
        <w:t xml:space="preserve">the self-TXOP option actually gives LAA worse UL UPT performance than Wi-Fi while the cross-TXOP option gives LAA comparable performance with Wi-Fi. </w:t>
      </w:r>
      <w:r w:rsidR="00F328F9">
        <w:rPr>
          <w:rFonts w:eastAsiaTheme="minorEastAsia" w:hint="eastAsia"/>
          <w:lang w:eastAsia="ja-JP"/>
        </w:rPr>
        <w:t xml:space="preserve">The difference comes from the length of the gap between </w:t>
      </w:r>
      <w:r w:rsidR="00E50097">
        <w:rPr>
          <w:rFonts w:eastAsiaTheme="minorEastAsia"/>
          <w:lang w:eastAsia="ja-JP"/>
        </w:rPr>
        <w:t xml:space="preserve">the </w:t>
      </w:r>
      <w:r w:rsidR="00F328F9">
        <w:rPr>
          <w:rFonts w:eastAsiaTheme="minorEastAsia" w:hint="eastAsia"/>
          <w:lang w:eastAsia="ja-JP"/>
        </w:rPr>
        <w:t>DL burst and the following UL transmission in the same TXOP. The length of the gap can be varied from about 1</w:t>
      </w:r>
      <w:r w:rsidR="00A42439">
        <w:rPr>
          <w:rFonts w:eastAsiaTheme="minorEastAsia" w:hint="eastAsia"/>
          <w:lang w:eastAsia="ja-JP"/>
        </w:rPr>
        <w:t>4</w:t>
      </w:r>
      <w:r w:rsidR="00F328F9">
        <w:rPr>
          <w:rFonts w:eastAsiaTheme="minorEastAsia" w:hint="eastAsia"/>
          <w:lang w:eastAsia="ja-JP"/>
        </w:rPr>
        <w:t>0us</w:t>
      </w:r>
      <w:r w:rsidR="00A42439">
        <w:rPr>
          <w:rFonts w:eastAsiaTheme="minorEastAsia" w:hint="eastAsia"/>
          <w:lang w:eastAsia="ja-JP"/>
        </w:rPr>
        <w:t xml:space="preserve"> (2 OFDM symbols)</w:t>
      </w:r>
      <w:r w:rsidR="00F328F9">
        <w:rPr>
          <w:rFonts w:eastAsiaTheme="minorEastAsia" w:hint="eastAsia"/>
          <w:lang w:eastAsia="ja-JP"/>
        </w:rPr>
        <w:t xml:space="preserve"> to </w:t>
      </w:r>
      <w:r w:rsidR="00014FC0">
        <w:rPr>
          <w:rFonts w:eastAsiaTheme="minorEastAsia" w:hint="eastAsia"/>
          <w:lang w:eastAsia="ja-JP"/>
        </w:rPr>
        <w:t xml:space="preserve">about </w:t>
      </w:r>
      <w:r w:rsidR="00F328F9">
        <w:rPr>
          <w:rFonts w:eastAsiaTheme="minorEastAsia" w:hint="eastAsia"/>
          <w:lang w:eastAsia="ja-JP"/>
        </w:rPr>
        <w:t>31</w:t>
      </w:r>
      <w:r w:rsidR="00A42439">
        <w:rPr>
          <w:rFonts w:eastAsiaTheme="minorEastAsia" w:hint="eastAsia"/>
          <w:lang w:eastAsia="ja-JP"/>
        </w:rPr>
        <w:t>40us</w:t>
      </w:r>
      <w:r w:rsidR="000E405C">
        <w:rPr>
          <w:rFonts w:eastAsiaTheme="minorEastAsia" w:hint="eastAsia"/>
          <w:lang w:eastAsia="ja-JP"/>
        </w:rPr>
        <w:t xml:space="preserve"> </w:t>
      </w:r>
      <w:r w:rsidR="00F328F9">
        <w:rPr>
          <w:rFonts w:eastAsiaTheme="minorEastAsia" w:hint="eastAsia"/>
          <w:lang w:eastAsia="ja-JP"/>
        </w:rPr>
        <w:t xml:space="preserve">for self-TXOP option, whereas the length of the gap </w:t>
      </w:r>
      <w:r w:rsidR="00A42439">
        <w:rPr>
          <w:rFonts w:eastAsiaTheme="minorEastAsia" w:hint="eastAsia"/>
          <w:lang w:eastAsia="ja-JP"/>
        </w:rPr>
        <w:t xml:space="preserve">for cross-TXOP option </w:t>
      </w:r>
      <w:r w:rsidR="00F328F9">
        <w:rPr>
          <w:rFonts w:eastAsiaTheme="minorEastAsia" w:hint="eastAsia"/>
          <w:lang w:eastAsia="ja-JP"/>
        </w:rPr>
        <w:t xml:space="preserve">is </w:t>
      </w:r>
      <w:r w:rsidR="00A42439">
        <w:rPr>
          <w:rFonts w:eastAsiaTheme="minorEastAsia" w:hint="eastAsia"/>
          <w:lang w:eastAsia="ja-JP"/>
        </w:rPr>
        <w:t>up to</w:t>
      </w:r>
      <w:r w:rsidR="00014FC0">
        <w:rPr>
          <w:rFonts w:eastAsiaTheme="minorEastAsia" w:hint="eastAsia"/>
          <w:lang w:eastAsia="ja-JP"/>
        </w:rPr>
        <w:t xml:space="preserve"> about</w:t>
      </w:r>
      <w:r w:rsidR="00A42439">
        <w:rPr>
          <w:rFonts w:eastAsiaTheme="minorEastAsia" w:hint="eastAsia"/>
          <w:lang w:eastAsia="ja-JP"/>
        </w:rPr>
        <w:t xml:space="preserve"> 780us (11 OFDM symbols).</w:t>
      </w:r>
      <w:r w:rsidR="000E405C">
        <w:rPr>
          <w:rFonts w:eastAsiaTheme="minorEastAsia" w:hint="eastAsia"/>
          <w:lang w:eastAsia="ja-JP"/>
        </w:rPr>
        <w:t xml:space="preserve"> </w:t>
      </w:r>
      <w:r w:rsidR="00832D27">
        <w:rPr>
          <w:rFonts w:eastAsiaTheme="minorEastAsia"/>
          <w:lang w:eastAsia="ja-JP"/>
        </w:rPr>
        <w:t>A l</w:t>
      </w:r>
      <w:r w:rsidR="00014FC0">
        <w:rPr>
          <w:rFonts w:eastAsiaTheme="minorEastAsia" w:hint="eastAsia"/>
          <w:lang w:eastAsia="ja-JP"/>
        </w:rPr>
        <w:t xml:space="preserve">arger gap means </w:t>
      </w:r>
      <w:r w:rsidR="00832D27">
        <w:rPr>
          <w:rFonts w:eastAsiaTheme="minorEastAsia"/>
          <w:lang w:eastAsia="ja-JP"/>
        </w:rPr>
        <w:t xml:space="preserve">a </w:t>
      </w:r>
      <w:r w:rsidR="00014FC0">
        <w:rPr>
          <w:rFonts w:eastAsiaTheme="minorEastAsia" w:hint="eastAsia"/>
          <w:lang w:eastAsia="ja-JP"/>
        </w:rPr>
        <w:t xml:space="preserve">higher possibility that </w:t>
      </w:r>
      <w:r w:rsidR="00E50097">
        <w:rPr>
          <w:rFonts w:eastAsiaTheme="minorEastAsia"/>
          <w:lang w:eastAsia="ja-JP"/>
        </w:rPr>
        <w:t>an</w:t>
      </w:r>
      <w:r w:rsidR="00286C1C">
        <w:rPr>
          <w:rFonts w:eastAsiaTheme="minorEastAsia" w:hint="eastAsia"/>
          <w:lang w:eastAsia="ja-JP"/>
        </w:rPr>
        <w:t xml:space="preserve"> UL transmission</w:t>
      </w:r>
      <w:r w:rsidR="00E50097">
        <w:rPr>
          <w:rFonts w:eastAsiaTheme="minorEastAsia"/>
          <w:lang w:eastAsia="ja-JP"/>
        </w:rPr>
        <w:t xml:space="preserve"> is</w:t>
      </w:r>
      <w:r w:rsidR="00286C1C">
        <w:rPr>
          <w:rFonts w:eastAsiaTheme="minorEastAsia" w:hint="eastAsia"/>
          <w:lang w:eastAsia="ja-JP"/>
        </w:rPr>
        <w:t xml:space="preserve"> abandoned due to </w:t>
      </w:r>
      <w:r w:rsidR="00E50097">
        <w:rPr>
          <w:rFonts w:eastAsiaTheme="minorEastAsia"/>
          <w:lang w:eastAsia="ja-JP"/>
        </w:rPr>
        <w:t xml:space="preserve">an </w:t>
      </w:r>
      <w:r w:rsidR="00286C1C">
        <w:rPr>
          <w:rFonts w:eastAsiaTheme="minorEastAsia" w:hint="eastAsia"/>
          <w:lang w:eastAsia="ja-JP"/>
        </w:rPr>
        <w:t xml:space="preserve">earlier transmission from </w:t>
      </w:r>
      <w:r w:rsidR="00E50097">
        <w:rPr>
          <w:rFonts w:eastAsiaTheme="minorEastAsia"/>
          <w:lang w:eastAsia="ja-JP"/>
        </w:rPr>
        <w:t xml:space="preserve">a </w:t>
      </w:r>
      <w:r w:rsidR="00014FC0">
        <w:rPr>
          <w:rFonts w:eastAsiaTheme="minorEastAsia" w:hint="eastAsia"/>
          <w:lang w:eastAsia="ja-JP"/>
        </w:rPr>
        <w:t>neighbouring network</w:t>
      </w:r>
      <w:r w:rsidR="00286C1C">
        <w:rPr>
          <w:rFonts w:eastAsiaTheme="minorEastAsia" w:hint="eastAsia"/>
          <w:lang w:eastAsia="ja-JP"/>
        </w:rPr>
        <w:t xml:space="preserve">. </w:t>
      </w:r>
      <w:r w:rsidR="000E405C">
        <w:rPr>
          <w:rFonts w:eastAsiaTheme="minorEastAsia" w:hint="eastAsia"/>
          <w:lang w:eastAsia="ja-JP"/>
        </w:rPr>
        <w:t xml:space="preserve">In the case of </w:t>
      </w:r>
      <w:r w:rsidR="00832D27">
        <w:rPr>
          <w:rFonts w:eastAsiaTheme="minorEastAsia"/>
          <w:lang w:eastAsia="ja-JP"/>
        </w:rPr>
        <w:t xml:space="preserve">the </w:t>
      </w:r>
      <w:r w:rsidR="000E405C">
        <w:rPr>
          <w:rFonts w:eastAsiaTheme="minorEastAsia" w:hint="eastAsia"/>
          <w:lang w:eastAsia="ja-JP"/>
        </w:rPr>
        <w:t>self-TXOP option,</w:t>
      </w:r>
      <w:r w:rsidR="00A42439">
        <w:rPr>
          <w:rFonts w:eastAsiaTheme="minorEastAsia" w:hint="eastAsia"/>
          <w:lang w:eastAsia="ja-JP"/>
        </w:rPr>
        <w:t xml:space="preserve"> </w:t>
      </w:r>
      <w:r w:rsidR="00E50097">
        <w:rPr>
          <w:rFonts w:eastAsiaTheme="minorEastAsia"/>
          <w:lang w:eastAsia="ja-JP"/>
        </w:rPr>
        <w:t>a</w:t>
      </w:r>
      <w:r w:rsidR="00A42439">
        <w:rPr>
          <w:rFonts w:eastAsiaTheme="minorEastAsia" w:hint="eastAsia"/>
          <w:lang w:eastAsia="ja-JP"/>
        </w:rPr>
        <w:t xml:space="preserve"> large gap </w:t>
      </w:r>
      <w:r w:rsidR="00E50097">
        <w:rPr>
          <w:rFonts w:eastAsiaTheme="minorEastAsia"/>
          <w:lang w:eastAsia="ja-JP"/>
        </w:rPr>
        <w:t>occurs</w:t>
      </w:r>
      <w:r w:rsidR="00A42439">
        <w:rPr>
          <w:rFonts w:eastAsiaTheme="minorEastAsia" w:hint="eastAsia"/>
          <w:lang w:eastAsia="ja-JP"/>
        </w:rPr>
        <w:t xml:space="preserve"> when the eNB schedules UL transmission where there is </w:t>
      </w:r>
      <w:r w:rsidR="00832D27">
        <w:rPr>
          <w:rFonts w:eastAsiaTheme="minorEastAsia"/>
          <w:lang w:eastAsia="ja-JP"/>
        </w:rPr>
        <w:t xml:space="preserve">little </w:t>
      </w:r>
      <w:r w:rsidR="00A42439">
        <w:rPr>
          <w:rFonts w:eastAsiaTheme="minorEastAsia" w:hint="eastAsia"/>
          <w:lang w:eastAsia="ja-JP"/>
        </w:rPr>
        <w:t xml:space="preserve">or no DL traffic. </w:t>
      </w:r>
      <w:r w:rsidR="000E405C">
        <w:rPr>
          <w:rFonts w:eastAsiaTheme="minorEastAsia" w:hint="eastAsia"/>
          <w:lang w:eastAsia="ja-JP"/>
        </w:rPr>
        <w:t xml:space="preserve">Cross-TXOP option can effectively reduce such a large gap. The </w:t>
      </w:r>
      <w:r w:rsidR="00832D27">
        <w:rPr>
          <w:rFonts w:eastAsiaTheme="minorEastAsia"/>
          <w:lang w:eastAsia="ja-JP"/>
        </w:rPr>
        <w:t>mechanism</w:t>
      </w:r>
      <w:r w:rsidR="000E405C">
        <w:rPr>
          <w:rFonts w:eastAsiaTheme="minorEastAsia" w:hint="eastAsia"/>
          <w:lang w:eastAsia="ja-JP"/>
        </w:rPr>
        <w:t xml:space="preserve"> </w:t>
      </w:r>
      <w:r w:rsidR="006B5F97">
        <w:rPr>
          <w:rFonts w:eastAsiaTheme="minorEastAsia" w:hint="eastAsia"/>
          <w:lang w:eastAsia="ja-JP"/>
        </w:rPr>
        <w:t xml:space="preserve">to </w:t>
      </w:r>
      <w:r w:rsidR="00E50097">
        <w:rPr>
          <w:rFonts w:eastAsiaTheme="minorEastAsia"/>
          <w:lang w:eastAsia="ja-JP"/>
        </w:rPr>
        <w:t>reduce the</w:t>
      </w:r>
      <w:r w:rsidR="006B5F97">
        <w:rPr>
          <w:rFonts w:eastAsiaTheme="minorEastAsia" w:hint="eastAsia"/>
          <w:lang w:eastAsia="ja-JP"/>
        </w:rPr>
        <w:t xml:space="preserve"> gap in </w:t>
      </w:r>
      <w:r w:rsidR="00E50097">
        <w:rPr>
          <w:rFonts w:eastAsiaTheme="minorEastAsia"/>
          <w:lang w:eastAsia="ja-JP"/>
        </w:rPr>
        <w:t xml:space="preserve">the </w:t>
      </w:r>
      <w:r w:rsidR="006B5F97">
        <w:rPr>
          <w:rFonts w:eastAsiaTheme="minorEastAsia" w:hint="eastAsia"/>
          <w:lang w:eastAsia="ja-JP"/>
        </w:rPr>
        <w:t xml:space="preserve">cross-TXOP option </w:t>
      </w:r>
      <w:r w:rsidR="000E405C">
        <w:rPr>
          <w:rFonts w:eastAsiaTheme="minorEastAsia" w:hint="eastAsia"/>
          <w:lang w:eastAsia="ja-JP"/>
        </w:rPr>
        <w:t xml:space="preserve">is that the transmission timing of PUSCH is </w:t>
      </w:r>
      <w:r w:rsidR="00E50097">
        <w:rPr>
          <w:rFonts w:eastAsiaTheme="minorEastAsia"/>
          <w:lang w:eastAsia="ja-JP"/>
        </w:rPr>
        <w:t>determined</w:t>
      </w:r>
      <w:r w:rsidR="006B5F97">
        <w:rPr>
          <w:rFonts w:eastAsiaTheme="minorEastAsia" w:hint="eastAsia"/>
          <w:lang w:eastAsia="ja-JP"/>
        </w:rPr>
        <w:t xml:space="preserve"> based on the timing of the preceding DL burst</w:t>
      </w:r>
      <w:r w:rsidR="008E0248">
        <w:rPr>
          <w:rFonts w:eastAsiaTheme="minorEastAsia" w:hint="eastAsia"/>
          <w:lang w:eastAsia="ja-JP"/>
        </w:rPr>
        <w:t xml:space="preserve"> </w:t>
      </w:r>
      <w:r w:rsidR="008E0248" w:rsidRPr="008E0248">
        <w:rPr>
          <w:rFonts w:eastAsiaTheme="minorEastAsia"/>
          <w:lang w:eastAsia="ja-JP"/>
        </w:rPr>
        <w:t xml:space="preserve">(not the DL burst containing </w:t>
      </w:r>
      <w:r w:rsidR="008E0248">
        <w:rPr>
          <w:rFonts w:eastAsiaTheme="minorEastAsia" w:hint="eastAsia"/>
          <w:lang w:eastAsia="ja-JP"/>
        </w:rPr>
        <w:t xml:space="preserve">the corresponding </w:t>
      </w:r>
      <w:r w:rsidR="008E0248" w:rsidRPr="008E0248">
        <w:rPr>
          <w:rFonts w:eastAsiaTheme="minorEastAsia"/>
          <w:lang w:eastAsia="ja-JP"/>
        </w:rPr>
        <w:t>UL grants)</w:t>
      </w:r>
      <w:r w:rsidR="006B5F97">
        <w:rPr>
          <w:rFonts w:eastAsiaTheme="minorEastAsia" w:hint="eastAsia"/>
          <w:lang w:eastAsia="ja-JP"/>
        </w:rPr>
        <w:t xml:space="preserve">. </w:t>
      </w:r>
    </w:p>
    <w:p w:rsidR="008E0248" w:rsidRPr="008E0248" w:rsidRDefault="008E0248" w:rsidP="008E0248">
      <w:pPr>
        <w:jc w:val="both"/>
        <w:rPr>
          <w:rFonts w:ascii="Arial" w:eastAsiaTheme="minorEastAsia" w:hAnsi="Arial" w:cs="Arial"/>
          <w:b/>
          <w:sz w:val="21"/>
          <w:lang w:eastAsia="ja-JP"/>
        </w:rPr>
      </w:pPr>
    </w:p>
    <w:p w:rsidR="008E0248" w:rsidRDefault="008E0248" w:rsidP="008E0248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8E0248" w:rsidRPr="00CB0A5D" w:rsidRDefault="008E0248" w:rsidP="008E0248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Cross-TXOP scheduling can </w:t>
      </w:r>
      <w:r w:rsidR="00832D27">
        <w:rPr>
          <w:rFonts w:ascii="Arial" w:eastAsiaTheme="minorEastAsia" w:hAnsi="Arial" w:cs="Arial"/>
          <w:sz w:val="21"/>
          <w:lang w:eastAsia="ja-JP"/>
        </w:rPr>
        <w:t>significantly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improve performance of LAA UL in the case that the eNB has no DL traffic</w:t>
      </w:r>
      <w:r w:rsidR="00E50097">
        <w:rPr>
          <w:rFonts w:ascii="Arial" w:eastAsiaTheme="minorEastAsia" w:hAnsi="Arial" w:cs="Arial"/>
          <w:sz w:val="21"/>
          <w:lang w:eastAsia="ja-JP"/>
        </w:rPr>
        <w:t>,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whereas UL transmission is to be scheduled.</w:t>
      </w:r>
    </w:p>
    <w:p w:rsidR="008E0248" w:rsidRPr="008E0248" w:rsidRDefault="008E0248" w:rsidP="0014066B">
      <w:pPr>
        <w:jc w:val="both"/>
        <w:rPr>
          <w:rFonts w:eastAsiaTheme="minorEastAsia"/>
          <w:lang w:val="en-US" w:eastAsia="ja-JP"/>
        </w:rPr>
      </w:pPr>
    </w:p>
    <w:p w:rsidR="00E06650" w:rsidRDefault="00CB0A5D" w:rsidP="007E5207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14562C" w:rsidRPr="00CB0A5D" w:rsidRDefault="008E0248" w:rsidP="007E5207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Support </w:t>
      </w:r>
      <w:r w:rsidR="005C2429">
        <w:rPr>
          <w:rFonts w:ascii="Arial" w:eastAsiaTheme="minorEastAsia" w:hAnsi="Arial" w:cs="Arial" w:hint="eastAsia"/>
          <w:sz w:val="21"/>
          <w:lang w:eastAsia="ja-JP"/>
        </w:rPr>
        <w:t xml:space="preserve">cross-TXOP scheduling </w:t>
      </w:r>
      <w:r>
        <w:rPr>
          <w:rFonts w:ascii="Arial" w:eastAsiaTheme="minorEastAsia" w:hAnsi="Arial" w:cs="Arial" w:hint="eastAsia"/>
          <w:sz w:val="21"/>
          <w:lang w:eastAsia="ja-JP"/>
        </w:rPr>
        <w:t>in addition to self-TXOP scheduling for LAA UL.</w:t>
      </w:r>
    </w:p>
    <w:p w:rsidR="00E50097" w:rsidRPr="005B1A91" w:rsidRDefault="006B5F97" w:rsidP="007A76E8">
      <w:pPr>
        <w:pStyle w:val="ListParagraph"/>
        <w:numPr>
          <w:ilvl w:val="0"/>
          <w:numId w:val="9"/>
        </w:numPr>
        <w:ind w:leftChars="0"/>
        <w:jc w:val="both"/>
        <w:rPr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In cross-TXOP scheduling, the transmission timing of PUSCH is </w:t>
      </w:r>
      <w:r w:rsidR="008E0248"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specified based on the timing of the preceding DL burst in order to efficiently reduce the gap between </w:t>
      </w:r>
      <w:r w:rsidR="00E50097">
        <w:rPr>
          <w:rFonts w:ascii="Arial" w:eastAsiaTheme="minorEastAsia" w:hAnsi="Arial" w:cs="Arial"/>
          <w:sz w:val="21"/>
          <w:szCs w:val="21"/>
          <w:lang w:val="en-US" w:eastAsia="ja-JP"/>
        </w:rPr>
        <w:t xml:space="preserve">the </w:t>
      </w:r>
      <w:r w:rsidR="008E0248">
        <w:rPr>
          <w:rFonts w:ascii="Arial" w:eastAsiaTheme="minorEastAsia" w:hAnsi="Arial" w:cs="Arial" w:hint="eastAsia"/>
          <w:sz w:val="21"/>
          <w:szCs w:val="21"/>
          <w:lang w:val="en-US" w:eastAsia="ja-JP"/>
        </w:rPr>
        <w:t>DL burst and the following UL transmissions.</w:t>
      </w:r>
    </w:p>
    <w:p w:rsidR="006C1732" w:rsidRPr="007A76E8" w:rsidRDefault="00E06650" w:rsidP="007A76E8">
      <w:pPr>
        <w:pStyle w:val="Heading2"/>
        <w:rPr>
          <w:rFonts w:ascii="Times New Roman" w:eastAsiaTheme="minorEastAsia" w:hAnsi="Times New Roman"/>
          <w:lang w:eastAsia="ja-JP"/>
        </w:rPr>
      </w:pPr>
      <w:r>
        <w:rPr>
          <w:rFonts w:eastAsiaTheme="minorEastAsia" w:hint="eastAsia"/>
          <w:lang w:eastAsia="ja-JP"/>
        </w:rPr>
        <w:t>UL LBT design for UL-only TXOP</w:t>
      </w:r>
    </w:p>
    <w:p w:rsidR="006C1732" w:rsidRDefault="006C1732" w:rsidP="00694311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noProof/>
          <w:lang w:eastAsia="en-GB"/>
        </w:rPr>
        <w:drawing>
          <wp:inline distT="0" distB="0" distL="0" distR="0" wp14:anchorId="6B26A22E">
            <wp:extent cx="5896800" cy="1313280"/>
            <wp:effectExtent l="0" t="0" r="0" b="127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800" cy="13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311" w:rsidRDefault="00694311" w:rsidP="00694311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Fig. 3 UL-only TXOP</w:t>
      </w:r>
    </w:p>
    <w:p w:rsidR="006C1732" w:rsidRDefault="006C1732">
      <w:pPr>
        <w:rPr>
          <w:rFonts w:ascii="Times New Roman" w:eastAsiaTheme="minorEastAsia" w:hAnsi="Times New Roman"/>
          <w:lang w:eastAsia="ja-JP"/>
        </w:rPr>
      </w:pPr>
    </w:p>
    <w:p w:rsidR="00527497" w:rsidRDefault="008E24E6" w:rsidP="00067489">
      <w:pPr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According</w:t>
      </w:r>
      <w:r w:rsidR="00846CC2">
        <w:rPr>
          <w:rFonts w:ascii="Times New Roman" w:eastAsiaTheme="minorEastAsia" w:hAnsi="Times New Roman" w:hint="eastAsia"/>
          <w:lang w:eastAsia="ja-JP"/>
        </w:rPr>
        <w:t xml:space="preserve"> to</w:t>
      </w:r>
      <w:r>
        <w:rPr>
          <w:rFonts w:ascii="Times New Roman" w:eastAsiaTheme="minorEastAsia" w:hAnsi="Times New Roman" w:hint="eastAsia"/>
          <w:lang w:eastAsia="ja-JP"/>
        </w:rPr>
        <w:t xml:space="preserve"> the email-discussion</w:t>
      </w:r>
      <w:r w:rsidR="00846CC2">
        <w:rPr>
          <w:rFonts w:ascii="Times New Roman" w:eastAsiaTheme="minorEastAsia" w:hAnsi="Times New Roman" w:hint="eastAsia"/>
          <w:lang w:eastAsia="ja-JP"/>
        </w:rPr>
        <w:t xml:space="preserve"> [84-16]</w:t>
      </w:r>
      <w:r>
        <w:rPr>
          <w:rFonts w:ascii="Times New Roman" w:eastAsiaTheme="minorEastAsia" w:hAnsi="Times New Roman" w:hint="eastAsia"/>
          <w:lang w:eastAsia="ja-JP"/>
        </w:rPr>
        <w:t xml:space="preserve">, while it is agreeable that </w:t>
      </w:r>
      <w:r>
        <w:rPr>
          <w:rFonts w:eastAsiaTheme="minorEastAsia" w:hint="eastAsia"/>
          <w:lang w:eastAsia="ja-JP"/>
        </w:rPr>
        <w:t xml:space="preserve">a single 25us LBT </w:t>
      </w:r>
      <w:r w:rsidR="00846CC2">
        <w:rPr>
          <w:rFonts w:eastAsiaTheme="minorEastAsia" w:hint="eastAsia"/>
          <w:lang w:eastAsia="ja-JP"/>
        </w:rPr>
        <w:t xml:space="preserve">is used </w:t>
      </w:r>
      <w:r>
        <w:rPr>
          <w:rFonts w:eastAsiaTheme="minorEastAsia" w:hint="eastAsia"/>
          <w:lang w:eastAsia="ja-JP"/>
        </w:rPr>
        <w:t xml:space="preserve">to access the channel </w:t>
      </w:r>
      <w:r w:rsidR="00846CC2">
        <w:rPr>
          <w:rFonts w:eastAsiaTheme="minorEastAsia" w:hint="eastAsia"/>
          <w:lang w:eastAsia="ja-JP"/>
        </w:rPr>
        <w:t>for a</w:t>
      </w:r>
      <w:r w:rsidR="00832D27">
        <w:rPr>
          <w:rFonts w:eastAsiaTheme="minorEastAsia"/>
          <w:lang w:eastAsia="ja-JP"/>
        </w:rPr>
        <w:t>n</w:t>
      </w:r>
      <w:r w:rsidR="00846CC2">
        <w:rPr>
          <w:rFonts w:eastAsiaTheme="minorEastAsia" w:hint="eastAsia"/>
          <w:lang w:eastAsia="ja-JP"/>
        </w:rPr>
        <w:t xml:space="preserve"> UL transmission which fit</w:t>
      </w:r>
      <w:r w:rsidR="00832D27">
        <w:rPr>
          <w:rFonts w:eastAsiaTheme="minorEastAsia"/>
          <w:lang w:eastAsia="ja-JP"/>
        </w:rPr>
        <w:t>s</w:t>
      </w:r>
      <w:r w:rsidR="00846CC2">
        <w:rPr>
          <w:rFonts w:eastAsiaTheme="minorEastAsia" w:hint="eastAsia"/>
          <w:lang w:eastAsia="ja-JP"/>
        </w:rPr>
        <w:t xml:space="preserve"> into a DL&amp;UL TXOP, further discussion</w:t>
      </w:r>
      <w:r w:rsidR="00832D27">
        <w:rPr>
          <w:rFonts w:eastAsiaTheme="minorEastAsia"/>
          <w:lang w:eastAsia="ja-JP"/>
        </w:rPr>
        <w:t>s</w:t>
      </w:r>
      <w:r w:rsidR="00846CC2">
        <w:rPr>
          <w:rFonts w:eastAsiaTheme="minorEastAsia" w:hint="eastAsia"/>
          <w:lang w:eastAsia="ja-JP"/>
        </w:rPr>
        <w:t xml:space="preserve"> are needed for UL transmissions out</w:t>
      </w:r>
      <w:r w:rsidR="00832D27">
        <w:rPr>
          <w:rFonts w:eastAsiaTheme="minorEastAsia"/>
          <w:lang w:eastAsia="ja-JP"/>
        </w:rPr>
        <w:t>side</w:t>
      </w:r>
      <w:r w:rsidR="00846CC2">
        <w:rPr>
          <w:rFonts w:eastAsiaTheme="minorEastAsia" w:hint="eastAsia"/>
          <w:lang w:eastAsia="ja-JP"/>
        </w:rPr>
        <w:t xml:space="preserve"> of any DL&amp;UL TXOP. One concern could be that </w:t>
      </w:r>
      <w:r w:rsidR="0083014C">
        <w:rPr>
          <w:rFonts w:ascii="Times New Roman" w:eastAsiaTheme="minorEastAsia" w:hAnsi="Times New Roman" w:hint="eastAsia"/>
          <w:lang w:eastAsia="ja-JP"/>
        </w:rPr>
        <w:t xml:space="preserve">one network </w:t>
      </w:r>
      <w:r w:rsidR="00846CC2">
        <w:rPr>
          <w:rFonts w:ascii="Times New Roman" w:eastAsiaTheme="minorEastAsia" w:hAnsi="Times New Roman" w:hint="eastAsia"/>
          <w:lang w:eastAsia="ja-JP"/>
        </w:rPr>
        <w:t>may be able to</w:t>
      </w:r>
      <w:r w:rsidR="0083014C">
        <w:rPr>
          <w:rFonts w:ascii="Times New Roman" w:eastAsiaTheme="minorEastAsia" w:hAnsi="Times New Roman" w:hint="eastAsia"/>
          <w:lang w:eastAsia="ja-JP"/>
        </w:rPr>
        <w:t xml:space="preserve"> </w:t>
      </w:r>
      <w:r w:rsidR="00846CC2">
        <w:rPr>
          <w:rFonts w:ascii="Times New Roman" w:eastAsiaTheme="minorEastAsia" w:hAnsi="Times New Roman" w:hint="eastAsia"/>
          <w:lang w:eastAsia="ja-JP"/>
        </w:rPr>
        <w:t>continue to occupy</w:t>
      </w:r>
      <w:r w:rsidR="0083014C">
        <w:rPr>
          <w:rFonts w:ascii="Times New Roman" w:eastAsiaTheme="minorEastAsia" w:hAnsi="Times New Roman" w:hint="eastAsia"/>
          <w:lang w:eastAsia="ja-JP"/>
        </w:rPr>
        <w:t xml:space="preserve"> a channel and block </w:t>
      </w:r>
      <w:r w:rsidR="00832D27">
        <w:rPr>
          <w:rFonts w:ascii="Times New Roman" w:eastAsiaTheme="minorEastAsia" w:hAnsi="Times New Roman"/>
          <w:lang w:eastAsia="ja-JP"/>
        </w:rPr>
        <w:t>an</w:t>
      </w:r>
      <w:r w:rsidR="0083014C">
        <w:rPr>
          <w:rFonts w:ascii="Times New Roman" w:eastAsiaTheme="minorEastAsia" w:hAnsi="Times New Roman" w:hint="eastAsia"/>
          <w:lang w:eastAsia="ja-JP"/>
        </w:rPr>
        <w:t>other network from transmitting</w:t>
      </w:r>
      <w:r>
        <w:rPr>
          <w:rFonts w:ascii="Times New Roman" w:eastAsiaTheme="minorEastAsia" w:hAnsi="Times New Roman" w:hint="eastAsia"/>
          <w:lang w:eastAsia="ja-JP"/>
        </w:rPr>
        <w:t xml:space="preserve"> for a certain period, e.g. more than 10ms</w:t>
      </w:r>
      <w:r w:rsidR="0083014C">
        <w:rPr>
          <w:rFonts w:ascii="Times New Roman" w:eastAsiaTheme="minorEastAsia" w:hAnsi="Times New Roman" w:hint="eastAsia"/>
          <w:lang w:eastAsia="ja-JP"/>
        </w:rPr>
        <w:t xml:space="preserve">. </w:t>
      </w:r>
      <w:r w:rsidR="00846CC2">
        <w:rPr>
          <w:rFonts w:ascii="Times New Roman" w:eastAsiaTheme="minorEastAsia" w:hAnsi="Times New Roman" w:hint="eastAsia"/>
          <w:lang w:eastAsia="ja-JP"/>
        </w:rPr>
        <w:t xml:space="preserve">From the viewpoint of coexistence, it is preferable </w:t>
      </w:r>
      <w:r w:rsidR="00832D27">
        <w:rPr>
          <w:rFonts w:ascii="Times New Roman" w:eastAsiaTheme="minorEastAsia" w:hAnsi="Times New Roman" w:hint="eastAsia"/>
          <w:lang w:eastAsia="ja-JP"/>
        </w:rPr>
        <w:t>not</w:t>
      </w:r>
      <w:r w:rsidR="00832D27">
        <w:rPr>
          <w:rFonts w:ascii="Times New Roman" w:eastAsiaTheme="minorEastAsia" w:hAnsi="Times New Roman"/>
          <w:lang w:eastAsia="ja-JP"/>
        </w:rPr>
        <w:t xml:space="preserve"> </w:t>
      </w:r>
      <w:r w:rsidR="00846CC2">
        <w:rPr>
          <w:rFonts w:ascii="Times New Roman" w:eastAsiaTheme="minorEastAsia" w:hAnsi="Times New Roman" w:hint="eastAsia"/>
          <w:lang w:eastAsia="ja-JP"/>
        </w:rPr>
        <w:t xml:space="preserve">to allow </w:t>
      </w:r>
      <w:r w:rsidR="00067489">
        <w:rPr>
          <w:rFonts w:ascii="Times New Roman" w:eastAsiaTheme="minorEastAsia" w:hAnsi="Times New Roman" w:hint="eastAsia"/>
          <w:lang w:eastAsia="ja-JP"/>
        </w:rPr>
        <w:t xml:space="preserve">such blocking which is caused by </w:t>
      </w:r>
      <w:r w:rsidR="00846CC2">
        <w:rPr>
          <w:rFonts w:ascii="Times New Roman" w:eastAsiaTheme="minorEastAsia" w:hAnsi="Times New Roman" w:hint="eastAsia"/>
          <w:lang w:eastAsia="ja-JP"/>
        </w:rPr>
        <w:t>UL transmission</w:t>
      </w:r>
      <w:r w:rsidR="00832D27">
        <w:rPr>
          <w:rFonts w:ascii="Times New Roman" w:eastAsiaTheme="minorEastAsia" w:hAnsi="Times New Roman"/>
          <w:lang w:eastAsia="ja-JP"/>
        </w:rPr>
        <w:t>s</w:t>
      </w:r>
      <w:r w:rsidR="00846CC2">
        <w:rPr>
          <w:rFonts w:ascii="Times New Roman" w:eastAsiaTheme="minorEastAsia" w:hAnsi="Times New Roman" w:hint="eastAsia"/>
          <w:lang w:eastAsia="ja-JP"/>
        </w:rPr>
        <w:t xml:space="preserve"> with a single 25us LBT all the time. </w:t>
      </w:r>
      <w:r>
        <w:rPr>
          <w:rFonts w:ascii="Times New Roman" w:eastAsiaTheme="minorEastAsia" w:hAnsi="Times New Roman" w:hint="eastAsia"/>
          <w:lang w:eastAsia="ja-JP"/>
        </w:rPr>
        <w:t>T</w:t>
      </w:r>
      <w:r w:rsidR="00846CC2">
        <w:rPr>
          <w:rFonts w:ascii="Times New Roman" w:eastAsiaTheme="minorEastAsia" w:hAnsi="Times New Roman" w:hint="eastAsia"/>
          <w:lang w:eastAsia="ja-JP"/>
        </w:rPr>
        <w:t>wo options</w:t>
      </w:r>
      <w:r>
        <w:rPr>
          <w:rFonts w:ascii="Times New Roman" w:eastAsiaTheme="minorEastAsia" w:hAnsi="Times New Roman" w:hint="eastAsia"/>
          <w:lang w:eastAsia="ja-JP"/>
        </w:rPr>
        <w:t xml:space="preserve"> can be considered to </w:t>
      </w:r>
      <w:r w:rsidR="00067489">
        <w:rPr>
          <w:rFonts w:ascii="Times New Roman" w:eastAsiaTheme="minorEastAsia" w:hAnsi="Times New Roman" w:hint="eastAsia"/>
          <w:lang w:eastAsia="ja-JP"/>
        </w:rPr>
        <w:t>resolve this problem</w:t>
      </w:r>
      <w:r w:rsidR="00846CC2">
        <w:rPr>
          <w:rFonts w:ascii="Times New Roman" w:eastAsiaTheme="minorEastAsia" w:hAnsi="Times New Roman" w:hint="eastAsia"/>
          <w:lang w:eastAsia="ja-JP"/>
        </w:rPr>
        <w:t>.</w:t>
      </w:r>
    </w:p>
    <w:p w:rsidR="00E06650" w:rsidRPr="00846CC2" w:rsidRDefault="00A91208" w:rsidP="00067489">
      <w:pPr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The first option is shown as Fig.3.</w:t>
      </w:r>
      <w:r w:rsidR="00846CC2">
        <w:rPr>
          <w:rFonts w:ascii="Times New Roman" w:eastAsiaTheme="minorEastAsia" w:hAnsi="Times New Roman" w:hint="eastAsia"/>
          <w:lang w:eastAsia="ja-JP"/>
        </w:rPr>
        <w:t xml:space="preserve"> </w:t>
      </w:r>
      <w:r>
        <w:rPr>
          <w:rFonts w:ascii="Times New Roman" w:eastAsiaTheme="minorEastAsia" w:hAnsi="Times New Roman" w:hint="eastAsia"/>
          <w:lang w:eastAsia="ja-JP"/>
        </w:rPr>
        <w:t xml:space="preserve">Each UL </w:t>
      </w:r>
      <w:r>
        <w:rPr>
          <w:rFonts w:ascii="Times New Roman" w:eastAsiaTheme="minorEastAsia" w:hAnsi="Times New Roman"/>
          <w:lang w:eastAsia="ja-JP"/>
        </w:rPr>
        <w:t>transmission</w:t>
      </w:r>
      <w:r>
        <w:rPr>
          <w:rFonts w:ascii="Times New Roman" w:eastAsiaTheme="minorEastAsia" w:hAnsi="Times New Roman" w:hint="eastAsia"/>
          <w:lang w:eastAsia="ja-JP"/>
        </w:rPr>
        <w:t xml:space="preserve"> inside a UL-only TXOP can use a single 25us LBT for channel access. </w:t>
      </w:r>
      <w:r w:rsidR="00E53252">
        <w:rPr>
          <w:rFonts w:ascii="Times New Roman" w:eastAsiaTheme="minorEastAsia" w:hAnsi="Times New Roman" w:hint="eastAsia"/>
          <w:lang w:eastAsia="ja-JP"/>
        </w:rPr>
        <w:t xml:space="preserve">The length of a UL-only TXOP must be shorter than </w:t>
      </w:r>
      <w:r w:rsidR="00832D27">
        <w:rPr>
          <w:rFonts w:ascii="Times New Roman" w:eastAsiaTheme="minorEastAsia" w:hAnsi="Times New Roman"/>
          <w:lang w:eastAsia="ja-JP"/>
        </w:rPr>
        <w:t xml:space="preserve">the </w:t>
      </w:r>
      <w:r w:rsidR="00E53252">
        <w:rPr>
          <w:rFonts w:ascii="Times New Roman" w:eastAsiaTheme="minorEastAsia" w:hAnsi="Times New Roman" w:hint="eastAsia"/>
          <w:lang w:eastAsia="ja-JP"/>
        </w:rPr>
        <w:t xml:space="preserve">MCOT. </w:t>
      </w:r>
      <w:r>
        <w:rPr>
          <w:rFonts w:ascii="Times New Roman" w:eastAsiaTheme="minorEastAsia" w:hAnsi="Times New Roman" w:hint="eastAsia"/>
          <w:lang w:eastAsia="ja-JP"/>
        </w:rPr>
        <w:t xml:space="preserve">In order to better </w:t>
      </w:r>
      <w:r>
        <w:rPr>
          <w:rFonts w:ascii="Times New Roman" w:eastAsiaTheme="minorEastAsia" w:hAnsi="Times New Roman"/>
          <w:lang w:eastAsia="ja-JP"/>
        </w:rPr>
        <w:t>share</w:t>
      </w:r>
      <w:r>
        <w:rPr>
          <w:rFonts w:ascii="Times New Roman" w:eastAsiaTheme="minorEastAsia" w:hAnsi="Times New Roman" w:hint="eastAsia"/>
          <w:lang w:eastAsia="ja-JP"/>
        </w:rPr>
        <w:t xml:space="preserve"> the channel with other neighbouring networks, a certain blank period</w:t>
      </w:r>
      <w:r w:rsidR="00F54C40">
        <w:rPr>
          <w:rFonts w:ascii="Times New Roman" w:eastAsiaTheme="minorEastAsia" w:hAnsi="Times New Roman" w:hint="eastAsia"/>
          <w:lang w:eastAsia="ja-JP"/>
        </w:rPr>
        <w:t xml:space="preserve">, e.g. </w:t>
      </w:r>
      <w:r w:rsidR="004D2CC0">
        <w:rPr>
          <w:rFonts w:ascii="Times New Roman" w:eastAsiaTheme="minorEastAsia" w:hAnsi="Times New Roman" w:hint="eastAsia"/>
          <w:lang w:eastAsia="ja-JP"/>
        </w:rPr>
        <w:t>&gt;</w:t>
      </w:r>
      <w:r w:rsidR="0038493E">
        <w:rPr>
          <w:rFonts w:ascii="Times New Roman" w:eastAsiaTheme="minorEastAsia" w:hAnsi="Times New Roman" w:hint="eastAsia"/>
          <w:lang w:eastAsia="ja-JP"/>
        </w:rPr>
        <w:t>=</w:t>
      </w:r>
      <w:r w:rsidR="004D2CC0">
        <w:rPr>
          <w:rFonts w:ascii="Times New Roman" w:eastAsiaTheme="minorEastAsia" w:hAnsi="Times New Roman" w:hint="eastAsia"/>
          <w:lang w:eastAsia="ja-JP"/>
        </w:rPr>
        <w:t xml:space="preserve">0.5 </w:t>
      </w:r>
      <w:r w:rsidR="00F54C40">
        <w:rPr>
          <w:rFonts w:ascii="Times New Roman" w:eastAsiaTheme="minorEastAsia" w:hAnsi="Times New Roman" w:hint="eastAsia"/>
          <w:lang w:eastAsia="ja-JP"/>
        </w:rPr>
        <w:t>ms,</w:t>
      </w:r>
      <w:r>
        <w:rPr>
          <w:rFonts w:ascii="Times New Roman" w:eastAsiaTheme="minorEastAsia" w:hAnsi="Times New Roman" w:hint="eastAsia"/>
          <w:lang w:eastAsia="ja-JP"/>
        </w:rPr>
        <w:t xml:space="preserve"> </w:t>
      </w:r>
      <w:r w:rsidR="00832D27">
        <w:rPr>
          <w:rFonts w:ascii="Times New Roman" w:eastAsiaTheme="minorEastAsia" w:hAnsi="Times New Roman"/>
          <w:lang w:eastAsia="ja-JP"/>
        </w:rPr>
        <w:t xml:space="preserve">is </w:t>
      </w:r>
      <w:r w:rsidR="00832D27">
        <w:rPr>
          <w:rFonts w:ascii="Times New Roman" w:eastAsiaTheme="minorEastAsia" w:hAnsi="Times New Roman" w:hint="eastAsia"/>
          <w:lang w:eastAsia="ja-JP"/>
        </w:rPr>
        <w:t>insert</w:t>
      </w:r>
      <w:r w:rsidR="00832D27">
        <w:rPr>
          <w:rFonts w:ascii="Times New Roman" w:eastAsiaTheme="minorEastAsia" w:hAnsi="Times New Roman"/>
          <w:lang w:eastAsia="ja-JP"/>
        </w:rPr>
        <w:t>ed</w:t>
      </w:r>
      <w:r w:rsidR="00832D27">
        <w:rPr>
          <w:rFonts w:ascii="Times New Roman" w:eastAsiaTheme="minorEastAsia" w:hAnsi="Times New Roman" w:hint="eastAsia"/>
          <w:lang w:eastAsia="ja-JP"/>
        </w:rPr>
        <w:t xml:space="preserve"> </w:t>
      </w:r>
      <w:r>
        <w:rPr>
          <w:rFonts w:ascii="Times New Roman" w:eastAsiaTheme="minorEastAsia" w:hAnsi="Times New Roman" w:hint="eastAsia"/>
          <w:lang w:eastAsia="ja-JP"/>
        </w:rPr>
        <w:t xml:space="preserve">before </w:t>
      </w:r>
      <w:r w:rsidR="0038493E">
        <w:rPr>
          <w:rFonts w:ascii="Times New Roman" w:eastAsiaTheme="minorEastAsia" w:hAnsi="Times New Roman" w:hint="eastAsia"/>
          <w:lang w:eastAsia="ja-JP"/>
        </w:rPr>
        <w:t>the</w:t>
      </w:r>
      <w:r>
        <w:rPr>
          <w:rFonts w:ascii="Times New Roman" w:eastAsiaTheme="minorEastAsia" w:hAnsi="Times New Roman" w:hint="eastAsia"/>
          <w:lang w:eastAsia="ja-JP"/>
        </w:rPr>
        <w:t xml:space="preserve"> UL-only TXOP</w:t>
      </w:r>
      <w:r w:rsidR="0038493E">
        <w:rPr>
          <w:rFonts w:ascii="Times New Roman" w:eastAsiaTheme="minorEastAsia" w:hAnsi="Times New Roman" w:hint="eastAsia"/>
          <w:lang w:eastAsia="ja-JP"/>
        </w:rPr>
        <w:t xml:space="preserve"> which follows a TXOP which ends </w:t>
      </w:r>
      <w:r w:rsidR="007A76E8">
        <w:rPr>
          <w:rFonts w:ascii="Times New Roman" w:eastAsiaTheme="minorEastAsia" w:hAnsi="Times New Roman"/>
          <w:lang w:eastAsia="ja-JP"/>
        </w:rPr>
        <w:t>w</w:t>
      </w:r>
      <w:r w:rsidR="00E50097">
        <w:rPr>
          <w:rFonts w:ascii="Times New Roman" w:eastAsiaTheme="minorEastAsia" w:hAnsi="Times New Roman"/>
          <w:lang w:eastAsia="ja-JP"/>
        </w:rPr>
        <w:t>ith</w:t>
      </w:r>
      <w:r w:rsidR="0038493E">
        <w:rPr>
          <w:rFonts w:ascii="Times New Roman" w:eastAsiaTheme="minorEastAsia" w:hAnsi="Times New Roman" w:hint="eastAsia"/>
          <w:lang w:eastAsia="ja-JP"/>
        </w:rPr>
        <w:t xml:space="preserve"> UL transmission</w:t>
      </w:r>
      <w:r>
        <w:rPr>
          <w:rFonts w:ascii="Times New Roman" w:eastAsiaTheme="minorEastAsia" w:hAnsi="Times New Roman" w:hint="eastAsia"/>
          <w:lang w:eastAsia="ja-JP"/>
        </w:rPr>
        <w:t>.</w:t>
      </w:r>
    </w:p>
    <w:p w:rsidR="00E06650" w:rsidRPr="00A91208" w:rsidRDefault="00A91208" w:rsidP="00067489">
      <w:pPr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 xml:space="preserve">The second option is to use LBT </w:t>
      </w:r>
      <w:r w:rsidR="00A656F8">
        <w:rPr>
          <w:rFonts w:ascii="Times New Roman" w:eastAsiaTheme="minorEastAsia" w:hAnsi="Times New Roman" w:hint="eastAsia"/>
          <w:lang w:eastAsia="ja-JP"/>
        </w:rPr>
        <w:t xml:space="preserve">with a longer listen period for each UL transmission. One good candidate could be the following scheme which is discussed in e-mail discussion [82-06], </w:t>
      </w:r>
    </w:p>
    <w:p w:rsidR="00A656F8" w:rsidRPr="00DB0F40" w:rsidRDefault="00A656F8" w:rsidP="00067489">
      <w:pPr>
        <w:numPr>
          <w:ilvl w:val="0"/>
          <w:numId w:val="3"/>
        </w:numPr>
        <w:jc w:val="both"/>
        <w:rPr>
          <w:rFonts w:ascii="Times New Roman" w:eastAsia="MS Mincho" w:hAnsi="Times New Roman"/>
          <w:i/>
          <w:lang w:val="en-US" w:eastAsia="ja-JP"/>
        </w:rPr>
      </w:pPr>
      <w:r w:rsidRPr="00DB0F40">
        <w:rPr>
          <w:rFonts w:ascii="Times New Roman" w:eastAsia="MS Mincho" w:hAnsi="Times New Roman"/>
          <w:i/>
          <w:lang w:eastAsia="ja-JP"/>
        </w:rPr>
        <w:t>A category 4 LBT scheme with a defer period of 25 µs including a defer duration of 16 us followed by one CCA slot, and a maximum contention window size of X={3, 4, 5, 6, 7}, respectively</w:t>
      </w:r>
      <w:r>
        <w:rPr>
          <w:rFonts w:ascii="Times New Roman" w:eastAsia="MS Mincho" w:hAnsi="Times New Roman" w:hint="eastAsia"/>
          <w:i/>
          <w:lang w:eastAsia="ja-JP"/>
        </w:rPr>
        <w:t>.</w:t>
      </w:r>
    </w:p>
    <w:p w:rsidR="00317BCF" w:rsidRPr="00A656F8" w:rsidRDefault="00317BCF">
      <w:pPr>
        <w:rPr>
          <w:rFonts w:ascii="Times New Roman" w:eastAsiaTheme="minorEastAsia" w:hAnsi="Times New Roman"/>
          <w:lang w:val="en-US" w:eastAsia="ja-JP"/>
        </w:rPr>
      </w:pPr>
    </w:p>
    <w:p w:rsidR="00E06650" w:rsidRDefault="00E06650" w:rsidP="00E06650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>
        <w:rPr>
          <w:rFonts w:ascii="Arial" w:eastAsia="MS Mincho" w:hAnsi="Arial" w:cs="Arial"/>
          <w:b/>
          <w:sz w:val="21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E06650" w:rsidRPr="00317BCF" w:rsidRDefault="00067489" w:rsidP="00E53252">
      <w:pPr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eastAsia="ja-JP"/>
        </w:rPr>
        <w:t>For better coexistence with neighbouring networks, s</w:t>
      </w:r>
      <w:r w:rsidR="00E06650" w:rsidRPr="00317BCF">
        <w:rPr>
          <w:rFonts w:ascii="Arial" w:eastAsiaTheme="minorEastAsia" w:hAnsi="Arial" w:cs="Arial"/>
          <w:sz w:val="21"/>
          <w:szCs w:val="21"/>
          <w:lang w:eastAsia="ja-JP"/>
        </w:rPr>
        <w:t xml:space="preserve">tudy the following two </w:t>
      </w:r>
      <w:r w:rsidR="00F13806">
        <w:rPr>
          <w:rFonts w:ascii="Arial" w:eastAsiaTheme="minorEastAsia" w:hAnsi="Arial" w:cs="Arial" w:hint="eastAsia"/>
          <w:sz w:val="21"/>
          <w:szCs w:val="21"/>
          <w:lang w:eastAsia="ja-JP"/>
        </w:rPr>
        <w:t>options</w:t>
      </w:r>
      <w:r w:rsidR="00E06650" w:rsidRPr="00317BCF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  <w:r w:rsidR="00E50097">
        <w:rPr>
          <w:rFonts w:ascii="Arial" w:eastAsiaTheme="minorEastAsia" w:hAnsi="Arial" w:cs="Arial"/>
          <w:sz w:val="21"/>
          <w:szCs w:val="21"/>
          <w:lang w:eastAsia="ja-JP"/>
        </w:rPr>
        <w:t>for</w:t>
      </w:r>
      <w:r w:rsidR="00F13806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the channel access procedures for</w:t>
      </w:r>
      <w:r w:rsidR="00E06650" w:rsidRPr="00317BCF">
        <w:rPr>
          <w:rFonts w:ascii="Arial" w:eastAsiaTheme="minorEastAsia" w:hAnsi="Arial" w:cs="Arial"/>
          <w:sz w:val="21"/>
          <w:szCs w:val="21"/>
          <w:lang w:eastAsia="ja-JP"/>
        </w:rPr>
        <w:t xml:space="preserve"> UL-only TXOP</w:t>
      </w:r>
    </w:p>
    <w:p w:rsidR="00317BCF" w:rsidRDefault="00A91208" w:rsidP="00E53252">
      <w:pPr>
        <w:pStyle w:val="ListParagraph"/>
        <w:numPr>
          <w:ilvl w:val="0"/>
          <w:numId w:val="9"/>
        </w:numPr>
        <w:ind w:leftChars="0"/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  <w:r w:rsidRPr="00A91208">
        <w:rPr>
          <w:rFonts w:ascii="Arial" w:eastAsiaTheme="minorEastAsia" w:hAnsi="Arial" w:cs="Arial"/>
          <w:sz w:val="21"/>
          <w:szCs w:val="21"/>
          <w:lang w:eastAsia="ja-JP"/>
        </w:rPr>
        <w:t>Option1: Each UL transmission inside a UL-only TXOP can us</w:t>
      </w:r>
      <w:r w:rsidR="00A656F8">
        <w:rPr>
          <w:rFonts w:ascii="Arial" w:eastAsiaTheme="minorEastAsia" w:hAnsi="Arial" w:cs="Arial"/>
          <w:sz w:val="21"/>
          <w:szCs w:val="21"/>
          <w:lang w:eastAsia="ja-JP"/>
        </w:rPr>
        <w:t xml:space="preserve">e a single 25us LBT </w:t>
      </w:r>
      <w:r w:rsidR="00A656F8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to </w:t>
      </w:r>
      <w:r w:rsidRPr="00A91208">
        <w:rPr>
          <w:rFonts w:ascii="Arial" w:eastAsiaTheme="minorEastAsia" w:hAnsi="Arial" w:cs="Arial"/>
          <w:sz w:val="21"/>
          <w:szCs w:val="21"/>
          <w:lang w:eastAsia="ja-JP"/>
        </w:rPr>
        <w:t>access</w:t>
      </w:r>
      <w:r w:rsidR="00A656F8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the channel</w:t>
      </w:r>
      <w:r w:rsidRPr="00A91208">
        <w:rPr>
          <w:rFonts w:ascii="Arial" w:eastAsiaTheme="minorEastAsia" w:hAnsi="Arial" w:cs="Arial"/>
          <w:sz w:val="21"/>
          <w:szCs w:val="21"/>
          <w:lang w:eastAsia="ja-JP"/>
        </w:rPr>
        <w:t>. In order to bet</w:t>
      </w:r>
      <w:r w:rsidR="00E53252">
        <w:rPr>
          <w:rFonts w:ascii="Arial" w:eastAsiaTheme="minorEastAsia" w:hAnsi="Arial" w:cs="Arial"/>
          <w:sz w:val="21"/>
          <w:szCs w:val="21"/>
          <w:lang w:eastAsia="ja-JP"/>
        </w:rPr>
        <w:t>ter share the channel with</w:t>
      </w:r>
      <w:r w:rsidRPr="00A91208">
        <w:rPr>
          <w:rFonts w:ascii="Arial" w:eastAsiaTheme="minorEastAsia" w:hAnsi="Arial" w:cs="Arial"/>
          <w:sz w:val="21"/>
          <w:szCs w:val="21"/>
          <w:lang w:eastAsia="ja-JP"/>
        </w:rPr>
        <w:t xml:space="preserve"> neighbouring networks, a certain blank period</w:t>
      </w:r>
      <w:r w:rsidR="0038493E">
        <w:rPr>
          <w:rFonts w:ascii="Arial" w:eastAsiaTheme="minorEastAsia" w:hAnsi="Arial" w:cs="Arial" w:hint="eastAsia"/>
          <w:sz w:val="21"/>
          <w:szCs w:val="21"/>
          <w:lang w:eastAsia="ja-JP"/>
        </w:rPr>
        <w:t>, e.g. &gt;= 0.5ms,</w:t>
      </w:r>
      <w:r w:rsidRPr="00A91208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  <w:r w:rsidR="00832D27">
        <w:rPr>
          <w:rFonts w:ascii="Arial" w:eastAsiaTheme="minorEastAsia" w:hAnsi="Arial" w:cs="Arial"/>
          <w:sz w:val="21"/>
          <w:szCs w:val="21"/>
          <w:lang w:eastAsia="ja-JP"/>
        </w:rPr>
        <w:t xml:space="preserve">is </w:t>
      </w:r>
      <w:r w:rsidR="00832D27" w:rsidRPr="00A91208">
        <w:rPr>
          <w:rFonts w:ascii="Arial" w:eastAsiaTheme="minorEastAsia" w:hAnsi="Arial" w:cs="Arial"/>
          <w:sz w:val="21"/>
          <w:szCs w:val="21"/>
          <w:lang w:eastAsia="ja-JP"/>
        </w:rPr>
        <w:t>insert</w:t>
      </w:r>
      <w:r w:rsidR="00832D27">
        <w:rPr>
          <w:rFonts w:ascii="Arial" w:eastAsiaTheme="minorEastAsia" w:hAnsi="Arial" w:cs="Arial"/>
          <w:sz w:val="21"/>
          <w:szCs w:val="21"/>
          <w:lang w:eastAsia="ja-JP"/>
        </w:rPr>
        <w:t xml:space="preserve">ed </w:t>
      </w:r>
      <w:r w:rsidRPr="00A91208">
        <w:rPr>
          <w:rFonts w:ascii="Arial" w:eastAsiaTheme="minorEastAsia" w:hAnsi="Arial" w:cs="Arial"/>
          <w:sz w:val="21"/>
          <w:szCs w:val="21"/>
          <w:lang w:eastAsia="ja-JP"/>
        </w:rPr>
        <w:t xml:space="preserve">before </w:t>
      </w:r>
      <w:r w:rsidR="00E50097">
        <w:rPr>
          <w:rFonts w:ascii="Arial" w:eastAsiaTheme="minorEastAsia" w:hAnsi="Arial" w:cs="Arial"/>
          <w:sz w:val="21"/>
          <w:szCs w:val="21"/>
          <w:lang w:eastAsia="ja-JP"/>
        </w:rPr>
        <w:t>any</w:t>
      </w:r>
      <w:r w:rsidRPr="00A91208">
        <w:rPr>
          <w:rFonts w:ascii="Arial" w:eastAsiaTheme="minorEastAsia" w:hAnsi="Arial" w:cs="Arial"/>
          <w:sz w:val="21"/>
          <w:szCs w:val="21"/>
          <w:lang w:eastAsia="ja-JP"/>
        </w:rPr>
        <w:t xml:space="preserve"> UL-only TXOP</w:t>
      </w:r>
      <w:r w:rsidR="0038493E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which follows a TXOP which ends </w:t>
      </w:r>
      <w:r w:rsidR="00E50097">
        <w:rPr>
          <w:rFonts w:ascii="Arial" w:eastAsiaTheme="minorEastAsia" w:hAnsi="Arial" w:cs="Arial"/>
          <w:sz w:val="21"/>
          <w:szCs w:val="21"/>
          <w:lang w:eastAsia="ja-JP"/>
        </w:rPr>
        <w:t>with</w:t>
      </w:r>
      <w:r w:rsidR="0038493E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UL transmission</w:t>
      </w:r>
      <w:r w:rsidRPr="00A91208">
        <w:rPr>
          <w:rFonts w:ascii="Arial" w:eastAsiaTheme="minorEastAsia" w:hAnsi="Arial" w:cs="Arial"/>
          <w:sz w:val="21"/>
          <w:szCs w:val="21"/>
          <w:lang w:eastAsia="ja-JP"/>
        </w:rPr>
        <w:t>.</w:t>
      </w:r>
      <w:r w:rsidR="00317BCF" w:rsidRPr="00317BCF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</w:p>
    <w:p w:rsidR="00A91208" w:rsidRDefault="00A656F8" w:rsidP="00E53252">
      <w:pPr>
        <w:pStyle w:val="ListParagraph"/>
        <w:numPr>
          <w:ilvl w:val="0"/>
          <w:numId w:val="9"/>
        </w:numPr>
        <w:ind w:leftChars="0"/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eastAsia="ja-JP"/>
        </w:rPr>
        <w:t>Option 2: Each UL transmission inside a UL-only TXOP uses a short category 4 LBT scheme to access the channel.</w:t>
      </w:r>
    </w:p>
    <w:p w:rsidR="00A91208" w:rsidRPr="007A76E8" w:rsidRDefault="00A91208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:rsidR="00E50097" w:rsidRDefault="00E50097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:rsidR="00E50097" w:rsidRPr="00A91208" w:rsidRDefault="00E50097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:rsidR="00E40787" w:rsidRPr="007A76E8" w:rsidRDefault="00D91997">
      <w:pPr>
        <w:rPr>
          <w:rFonts w:ascii="Times New Roman" w:eastAsiaTheme="minorEastAsia" w:hAnsi="Times New Roman"/>
          <w:lang w:eastAsia="ja-JP"/>
        </w:rPr>
      </w:pPr>
      <w:r w:rsidRPr="007A76E8">
        <w:rPr>
          <w:rFonts w:ascii="Times New Roman" w:eastAsiaTheme="minorEastAsia" w:hAnsi="Times New Roman"/>
          <w:lang w:eastAsia="ja-JP"/>
        </w:rPr>
        <w:t>Thi</w:t>
      </w:r>
      <w:r w:rsidR="00694311" w:rsidRPr="007A76E8">
        <w:rPr>
          <w:rFonts w:ascii="Times New Roman" w:eastAsiaTheme="minorEastAsia" w:hAnsi="Times New Roman"/>
          <w:lang w:eastAsia="ja-JP"/>
        </w:rPr>
        <w:t>s contribution discussed channel access framework</w:t>
      </w:r>
      <w:r w:rsidRPr="007A76E8">
        <w:rPr>
          <w:rFonts w:ascii="Times New Roman" w:eastAsiaTheme="minorEastAsia" w:hAnsi="Times New Roman"/>
          <w:lang w:eastAsia="ja-JP"/>
        </w:rPr>
        <w:t xml:space="preserve"> for LAA</w:t>
      </w:r>
      <w:r w:rsidR="00694311" w:rsidRPr="007A76E8">
        <w:rPr>
          <w:rFonts w:ascii="Times New Roman" w:eastAsiaTheme="minorEastAsia" w:hAnsi="Times New Roman"/>
          <w:lang w:eastAsia="ja-JP"/>
        </w:rPr>
        <w:t xml:space="preserve"> UL. The observations and </w:t>
      </w:r>
      <w:r w:rsidR="00E40787" w:rsidRPr="007A76E8">
        <w:rPr>
          <w:rFonts w:ascii="Times New Roman" w:eastAsiaTheme="minorEastAsia" w:hAnsi="Times New Roman"/>
          <w:lang w:eastAsia="ja-JP"/>
        </w:rPr>
        <w:t>proposals are summarized as follows,</w:t>
      </w:r>
    </w:p>
    <w:p w:rsidR="00E40787" w:rsidRDefault="00E40787">
      <w:pPr>
        <w:rPr>
          <w:rFonts w:ascii="Arial" w:eastAsiaTheme="minorEastAsia" w:hAnsi="Arial" w:cs="Arial"/>
          <w:b/>
          <w:sz w:val="21"/>
          <w:lang w:eastAsia="ja-JP"/>
        </w:rPr>
      </w:pPr>
    </w:p>
    <w:p w:rsidR="00A656F8" w:rsidRDefault="00A656F8" w:rsidP="00A656F8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lastRenderedPageBreak/>
        <w:t>Observation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A656F8" w:rsidRPr="00CB0A5D" w:rsidRDefault="00A656F8" w:rsidP="00A656F8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Cross-TXOP scheduling can </w:t>
      </w:r>
      <w:r w:rsidR="00832D27">
        <w:rPr>
          <w:rFonts w:ascii="Arial" w:eastAsiaTheme="minorEastAsia" w:hAnsi="Arial" w:cs="Arial"/>
          <w:sz w:val="21"/>
          <w:lang w:eastAsia="ja-JP"/>
        </w:rPr>
        <w:t>significantly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improve performance of LAA UL in the case that the eNB has no DL traffic whereas UL transmission is to be scheduled.</w:t>
      </w:r>
    </w:p>
    <w:p w:rsidR="00A656F8" w:rsidRPr="008E0248" w:rsidRDefault="00A656F8" w:rsidP="00A656F8">
      <w:pPr>
        <w:jc w:val="both"/>
        <w:rPr>
          <w:rFonts w:eastAsiaTheme="minorEastAsia"/>
          <w:lang w:val="en-US" w:eastAsia="ja-JP"/>
        </w:rPr>
      </w:pPr>
    </w:p>
    <w:p w:rsidR="00A656F8" w:rsidRDefault="00A656F8" w:rsidP="00A656F8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MS Mincho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A656F8" w:rsidRPr="00CB0A5D" w:rsidRDefault="00A656F8" w:rsidP="00A656F8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>Support cross-TXOP scheduling in addition to self-TXOP scheduling for LAA UL.</w:t>
      </w:r>
    </w:p>
    <w:p w:rsidR="00A656F8" w:rsidRPr="00E06650" w:rsidRDefault="00A656F8" w:rsidP="00A656F8">
      <w:pPr>
        <w:pStyle w:val="ListParagraph"/>
        <w:numPr>
          <w:ilvl w:val="0"/>
          <w:numId w:val="9"/>
        </w:numPr>
        <w:ind w:leftChars="0"/>
        <w:jc w:val="both"/>
        <w:rPr>
          <w:rFonts w:ascii="Arial" w:eastAsiaTheme="minorEastAsia" w:hAnsi="Arial" w:cs="Arial"/>
          <w:sz w:val="21"/>
          <w:szCs w:val="21"/>
          <w:lang w:val="en-US" w:eastAsia="ja-JP"/>
        </w:rPr>
      </w:pPr>
      <w:r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In cross-TXOP scheduling, the transmission timing of PUSCH is specified based on the timing of the preceding DL burst in order to efficiently reduce the gap between </w:t>
      </w:r>
      <w:r w:rsidR="00E50097">
        <w:rPr>
          <w:rFonts w:ascii="Arial" w:eastAsiaTheme="minorEastAsia" w:hAnsi="Arial" w:cs="Arial"/>
          <w:sz w:val="21"/>
          <w:szCs w:val="21"/>
          <w:lang w:val="en-US" w:eastAsia="ja-JP"/>
        </w:rPr>
        <w:t xml:space="preserve">the </w:t>
      </w:r>
      <w:r>
        <w:rPr>
          <w:rFonts w:ascii="Arial" w:eastAsiaTheme="minorEastAsia" w:hAnsi="Arial" w:cs="Arial" w:hint="eastAsia"/>
          <w:sz w:val="21"/>
          <w:szCs w:val="21"/>
          <w:lang w:val="en-US" w:eastAsia="ja-JP"/>
        </w:rPr>
        <w:t>DL burst and the following UL transmissions.</w:t>
      </w:r>
    </w:p>
    <w:p w:rsidR="00A656F8" w:rsidRDefault="00A656F8">
      <w:pPr>
        <w:rPr>
          <w:rFonts w:eastAsiaTheme="minorEastAsia"/>
          <w:lang w:val="en-US" w:eastAsia="ja-JP"/>
        </w:rPr>
      </w:pPr>
    </w:p>
    <w:p w:rsidR="00A656F8" w:rsidRDefault="00A656F8" w:rsidP="00A656F8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>
        <w:rPr>
          <w:rFonts w:ascii="Arial" w:eastAsia="MS Mincho" w:hAnsi="Arial" w:cs="Arial"/>
          <w:b/>
          <w:sz w:val="21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E53252" w:rsidRPr="00317BCF" w:rsidRDefault="00E53252" w:rsidP="00E53252">
      <w:pPr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eastAsia="ja-JP"/>
        </w:rPr>
        <w:t>For better coexistence with neighbouring networks, s</w:t>
      </w:r>
      <w:r w:rsidRPr="00317BCF">
        <w:rPr>
          <w:rFonts w:ascii="Arial" w:eastAsiaTheme="minorEastAsia" w:hAnsi="Arial" w:cs="Arial"/>
          <w:sz w:val="21"/>
          <w:szCs w:val="21"/>
          <w:lang w:eastAsia="ja-JP"/>
        </w:rPr>
        <w:t xml:space="preserve">tudy the following two </w:t>
      </w:r>
      <w:r>
        <w:rPr>
          <w:rFonts w:ascii="Arial" w:eastAsiaTheme="minorEastAsia" w:hAnsi="Arial" w:cs="Arial" w:hint="eastAsia"/>
          <w:sz w:val="21"/>
          <w:szCs w:val="21"/>
          <w:lang w:eastAsia="ja-JP"/>
        </w:rPr>
        <w:t>options</w:t>
      </w:r>
      <w:r w:rsidRPr="00317BCF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  <w:r w:rsidR="00E50097">
        <w:rPr>
          <w:rFonts w:ascii="Arial" w:eastAsiaTheme="minorEastAsia" w:hAnsi="Arial" w:cs="Arial"/>
          <w:sz w:val="21"/>
          <w:szCs w:val="21"/>
          <w:lang w:eastAsia="ja-JP"/>
        </w:rPr>
        <w:t>for</w:t>
      </w: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the channel access procedures for</w:t>
      </w:r>
      <w:r w:rsidRPr="00317BCF">
        <w:rPr>
          <w:rFonts w:ascii="Arial" w:eastAsiaTheme="minorEastAsia" w:hAnsi="Arial" w:cs="Arial"/>
          <w:sz w:val="21"/>
          <w:szCs w:val="21"/>
          <w:lang w:eastAsia="ja-JP"/>
        </w:rPr>
        <w:t xml:space="preserve"> UL-only TXOP</w:t>
      </w:r>
    </w:p>
    <w:p w:rsidR="00E53252" w:rsidRDefault="00E53252" w:rsidP="00E53252">
      <w:pPr>
        <w:pStyle w:val="ListParagraph"/>
        <w:numPr>
          <w:ilvl w:val="0"/>
          <w:numId w:val="9"/>
        </w:numPr>
        <w:ind w:leftChars="0"/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  <w:r w:rsidRPr="00A91208">
        <w:rPr>
          <w:rFonts w:ascii="Arial" w:eastAsiaTheme="minorEastAsia" w:hAnsi="Arial" w:cs="Arial"/>
          <w:sz w:val="21"/>
          <w:szCs w:val="21"/>
          <w:lang w:eastAsia="ja-JP"/>
        </w:rPr>
        <w:t>Option1: Each UL transmission inside a UL-only TXOP can us</w:t>
      </w:r>
      <w:r>
        <w:rPr>
          <w:rFonts w:ascii="Arial" w:eastAsiaTheme="minorEastAsia" w:hAnsi="Arial" w:cs="Arial"/>
          <w:sz w:val="21"/>
          <w:szCs w:val="21"/>
          <w:lang w:eastAsia="ja-JP"/>
        </w:rPr>
        <w:t xml:space="preserve">e a single 25us LBT </w:t>
      </w: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to </w:t>
      </w:r>
      <w:r w:rsidRPr="00A91208">
        <w:rPr>
          <w:rFonts w:ascii="Arial" w:eastAsiaTheme="minorEastAsia" w:hAnsi="Arial" w:cs="Arial"/>
          <w:sz w:val="21"/>
          <w:szCs w:val="21"/>
          <w:lang w:eastAsia="ja-JP"/>
        </w:rPr>
        <w:t>access</w:t>
      </w: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the channel</w:t>
      </w:r>
      <w:r w:rsidRPr="00A91208">
        <w:rPr>
          <w:rFonts w:ascii="Arial" w:eastAsiaTheme="minorEastAsia" w:hAnsi="Arial" w:cs="Arial"/>
          <w:sz w:val="21"/>
          <w:szCs w:val="21"/>
          <w:lang w:eastAsia="ja-JP"/>
        </w:rPr>
        <w:t>. In order to bet</w:t>
      </w:r>
      <w:r>
        <w:rPr>
          <w:rFonts w:ascii="Arial" w:eastAsiaTheme="minorEastAsia" w:hAnsi="Arial" w:cs="Arial"/>
          <w:sz w:val="21"/>
          <w:szCs w:val="21"/>
          <w:lang w:eastAsia="ja-JP"/>
        </w:rPr>
        <w:t>ter share the channel with</w:t>
      </w:r>
      <w:r w:rsidRPr="00A91208">
        <w:rPr>
          <w:rFonts w:ascii="Arial" w:eastAsiaTheme="minorEastAsia" w:hAnsi="Arial" w:cs="Arial"/>
          <w:sz w:val="21"/>
          <w:szCs w:val="21"/>
          <w:lang w:eastAsia="ja-JP"/>
        </w:rPr>
        <w:t xml:space="preserve"> neighbouring networks,</w:t>
      </w:r>
      <w:r w:rsidR="0038493E" w:rsidRPr="0038493E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  <w:r w:rsidR="0038493E" w:rsidRPr="00A91208">
        <w:rPr>
          <w:rFonts w:ascii="Arial" w:eastAsiaTheme="minorEastAsia" w:hAnsi="Arial" w:cs="Arial"/>
          <w:sz w:val="21"/>
          <w:szCs w:val="21"/>
          <w:lang w:eastAsia="ja-JP"/>
        </w:rPr>
        <w:t>a certain blank period</w:t>
      </w:r>
      <w:r w:rsidR="0038493E">
        <w:rPr>
          <w:rFonts w:ascii="Arial" w:eastAsiaTheme="minorEastAsia" w:hAnsi="Arial" w:cs="Arial" w:hint="eastAsia"/>
          <w:sz w:val="21"/>
          <w:szCs w:val="21"/>
          <w:lang w:eastAsia="ja-JP"/>
        </w:rPr>
        <w:t>, e.g. &gt;= 0.5ms,</w:t>
      </w:r>
      <w:r w:rsidR="0038493E" w:rsidRPr="00A91208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  <w:r w:rsidR="0038493E">
        <w:rPr>
          <w:rFonts w:ascii="Arial" w:eastAsiaTheme="minorEastAsia" w:hAnsi="Arial" w:cs="Arial"/>
          <w:sz w:val="21"/>
          <w:szCs w:val="21"/>
          <w:lang w:eastAsia="ja-JP"/>
        </w:rPr>
        <w:t xml:space="preserve">is </w:t>
      </w:r>
      <w:r w:rsidR="0038493E" w:rsidRPr="00A91208">
        <w:rPr>
          <w:rFonts w:ascii="Arial" w:eastAsiaTheme="minorEastAsia" w:hAnsi="Arial" w:cs="Arial"/>
          <w:sz w:val="21"/>
          <w:szCs w:val="21"/>
          <w:lang w:eastAsia="ja-JP"/>
        </w:rPr>
        <w:t>insert</w:t>
      </w:r>
      <w:r w:rsidR="0038493E">
        <w:rPr>
          <w:rFonts w:ascii="Arial" w:eastAsiaTheme="minorEastAsia" w:hAnsi="Arial" w:cs="Arial"/>
          <w:sz w:val="21"/>
          <w:szCs w:val="21"/>
          <w:lang w:eastAsia="ja-JP"/>
        </w:rPr>
        <w:t xml:space="preserve">ed </w:t>
      </w:r>
      <w:r w:rsidR="0038493E" w:rsidRPr="00A91208">
        <w:rPr>
          <w:rFonts w:ascii="Arial" w:eastAsiaTheme="minorEastAsia" w:hAnsi="Arial" w:cs="Arial"/>
          <w:sz w:val="21"/>
          <w:szCs w:val="21"/>
          <w:lang w:eastAsia="ja-JP"/>
        </w:rPr>
        <w:t xml:space="preserve">before </w:t>
      </w:r>
      <w:r w:rsidR="00E50097">
        <w:rPr>
          <w:rFonts w:ascii="Arial" w:eastAsiaTheme="minorEastAsia" w:hAnsi="Arial" w:cs="Arial"/>
          <w:sz w:val="21"/>
          <w:szCs w:val="21"/>
          <w:lang w:eastAsia="ja-JP"/>
        </w:rPr>
        <w:t>any</w:t>
      </w:r>
      <w:r w:rsidR="0038493E" w:rsidRPr="00A91208">
        <w:rPr>
          <w:rFonts w:ascii="Arial" w:eastAsiaTheme="minorEastAsia" w:hAnsi="Arial" w:cs="Arial"/>
          <w:sz w:val="21"/>
          <w:szCs w:val="21"/>
          <w:lang w:eastAsia="ja-JP"/>
        </w:rPr>
        <w:t xml:space="preserve"> UL-only TXOP</w:t>
      </w:r>
      <w:r w:rsidR="0038493E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which follows a TXOP which ends </w:t>
      </w:r>
      <w:r w:rsidR="00E50097">
        <w:rPr>
          <w:rFonts w:ascii="Arial" w:eastAsiaTheme="minorEastAsia" w:hAnsi="Arial" w:cs="Arial"/>
          <w:sz w:val="21"/>
          <w:szCs w:val="21"/>
          <w:lang w:eastAsia="ja-JP"/>
        </w:rPr>
        <w:t>with</w:t>
      </w:r>
      <w:r w:rsidR="0038493E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UL transmission</w:t>
      </w:r>
      <w:r w:rsidR="0038493E" w:rsidRPr="00A91208">
        <w:rPr>
          <w:rFonts w:ascii="Arial" w:eastAsiaTheme="minorEastAsia" w:hAnsi="Arial" w:cs="Arial"/>
          <w:sz w:val="21"/>
          <w:szCs w:val="21"/>
          <w:lang w:eastAsia="ja-JP"/>
        </w:rPr>
        <w:t>.</w:t>
      </w:r>
    </w:p>
    <w:p w:rsidR="00E53252" w:rsidRDefault="00E53252" w:rsidP="00E53252">
      <w:pPr>
        <w:pStyle w:val="ListParagraph"/>
        <w:numPr>
          <w:ilvl w:val="0"/>
          <w:numId w:val="9"/>
        </w:numPr>
        <w:ind w:leftChars="0"/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eastAsia="ja-JP"/>
        </w:rPr>
        <w:t>Option 2: Each UL transmission inside a UL-only TXOP uses a short category 4 LBT scheme to access the channel.</w:t>
      </w:r>
    </w:p>
    <w:p w:rsidR="00A656F8" w:rsidRPr="00E53252" w:rsidRDefault="00A656F8">
      <w:pPr>
        <w:rPr>
          <w:rFonts w:eastAsiaTheme="minorEastAsia"/>
          <w:lang w:eastAsia="ja-JP"/>
        </w:rPr>
      </w:pPr>
    </w:p>
    <w:p w:rsidR="00B706C7" w:rsidRPr="001B2AB7" w:rsidRDefault="00B706C7" w:rsidP="00B706C7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:rsidR="00B706C7" w:rsidRDefault="00B706C7" w:rsidP="00B706C7">
      <w:pPr>
        <w:numPr>
          <w:ilvl w:val="0"/>
          <w:numId w:val="6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“</w:t>
      </w:r>
      <w:r>
        <w:rPr>
          <w:rFonts w:eastAsia="MS Mincho" w:hint="eastAsia"/>
          <w:szCs w:val="20"/>
          <w:lang w:eastAsia="ja-JP"/>
        </w:rPr>
        <w:t>RAN1 Chairman</w:t>
      </w:r>
      <w:r>
        <w:rPr>
          <w:rFonts w:eastAsia="MS Mincho"/>
          <w:szCs w:val="20"/>
          <w:lang w:eastAsia="ja-JP"/>
        </w:rPr>
        <w:t>’</w:t>
      </w:r>
      <w:r>
        <w:rPr>
          <w:rFonts w:eastAsia="MS Mincho" w:hint="eastAsia"/>
          <w:szCs w:val="20"/>
          <w:lang w:eastAsia="ja-JP"/>
        </w:rPr>
        <w:t>s Notes</w:t>
      </w:r>
      <w:r>
        <w:rPr>
          <w:rFonts w:eastAsia="MS Mincho"/>
          <w:szCs w:val="20"/>
          <w:lang w:eastAsia="ja-JP"/>
        </w:rPr>
        <w:t>”</w:t>
      </w:r>
      <w:r w:rsidR="001D1191">
        <w:rPr>
          <w:rFonts w:eastAsia="MS Mincho" w:hint="eastAsia"/>
          <w:szCs w:val="20"/>
          <w:lang w:eastAsia="ja-JP"/>
        </w:rPr>
        <w:t>, RAN1 m</w:t>
      </w:r>
      <w:r>
        <w:rPr>
          <w:rFonts w:eastAsia="MS Mincho" w:hint="eastAsia"/>
          <w:szCs w:val="20"/>
          <w:lang w:eastAsia="ja-JP"/>
        </w:rPr>
        <w:t>eeting #8</w:t>
      </w:r>
      <w:r w:rsidR="00D0274C">
        <w:rPr>
          <w:rFonts w:eastAsia="MS Mincho" w:hint="eastAsia"/>
          <w:szCs w:val="20"/>
          <w:lang w:eastAsia="ja-JP"/>
        </w:rPr>
        <w:t>4</w:t>
      </w:r>
      <w:r>
        <w:rPr>
          <w:rFonts w:eastAsia="MS Mincho" w:hint="eastAsia"/>
          <w:szCs w:val="20"/>
          <w:lang w:eastAsia="ja-JP"/>
        </w:rPr>
        <w:t xml:space="preserve">, </w:t>
      </w:r>
      <w:r w:rsidR="00D0274C">
        <w:rPr>
          <w:rFonts w:eastAsia="MS Mincho" w:hint="eastAsia"/>
          <w:szCs w:val="20"/>
          <w:lang w:eastAsia="ja-JP"/>
        </w:rPr>
        <w:t>February 2016</w:t>
      </w:r>
    </w:p>
    <w:p w:rsidR="0052005F" w:rsidRDefault="0052005F" w:rsidP="00B706C7">
      <w:pPr>
        <w:numPr>
          <w:ilvl w:val="0"/>
          <w:numId w:val="6"/>
        </w:numPr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>TS 36.213</w:t>
      </w:r>
    </w:p>
    <w:p w:rsidR="007F2AA5" w:rsidRPr="002B532A" w:rsidRDefault="001D1191" w:rsidP="00B706C7">
      <w:pPr>
        <w:numPr>
          <w:ilvl w:val="0"/>
          <w:numId w:val="6"/>
        </w:numPr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 xml:space="preserve">R1-160490, </w:t>
      </w:r>
      <w:r>
        <w:rPr>
          <w:rFonts w:eastAsia="MS Mincho"/>
          <w:szCs w:val="20"/>
          <w:lang w:eastAsia="ja-JP"/>
        </w:rPr>
        <w:t>“</w:t>
      </w:r>
      <w:r>
        <w:rPr>
          <w:rFonts w:eastAsia="MS Mincho" w:hint="eastAsia"/>
          <w:szCs w:val="20"/>
          <w:lang w:eastAsia="ja-JP"/>
        </w:rPr>
        <w:t>Evaluation results on UL LBT and PUSCH design</w:t>
      </w:r>
      <w:r>
        <w:rPr>
          <w:rFonts w:eastAsia="MS Mincho"/>
          <w:szCs w:val="20"/>
          <w:lang w:eastAsia="ja-JP"/>
        </w:rPr>
        <w:t>”</w:t>
      </w:r>
      <w:r>
        <w:rPr>
          <w:rFonts w:eastAsia="MS Mincho" w:hint="eastAsia"/>
          <w:szCs w:val="20"/>
          <w:lang w:eastAsia="ja-JP"/>
        </w:rPr>
        <w:t>, Fujitsu, RAN1 meeting #84, February 2016</w:t>
      </w:r>
    </w:p>
    <w:p w:rsidR="00B706C7" w:rsidRPr="00B706C7" w:rsidRDefault="00B706C7">
      <w:pPr>
        <w:rPr>
          <w:rFonts w:eastAsiaTheme="minorEastAsia"/>
          <w:lang w:eastAsia="ja-JP"/>
        </w:rPr>
      </w:pPr>
    </w:p>
    <w:sectPr w:rsidR="00B706C7" w:rsidRPr="00B706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610" w:rsidRDefault="00F93610" w:rsidP="007B0D35">
      <w:r>
        <w:separator/>
      </w:r>
    </w:p>
  </w:endnote>
  <w:endnote w:type="continuationSeparator" w:id="0">
    <w:p w:rsidR="00F93610" w:rsidRDefault="00F93610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613" w:rsidRDefault="006526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F2AA5" w:rsidRDefault="007F2AA5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5261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5261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7F2AA5" w:rsidRDefault="007F2A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613" w:rsidRDefault="006526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610" w:rsidRDefault="00F93610" w:rsidP="007B0D35">
      <w:r>
        <w:separator/>
      </w:r>
    </w:p>
  </w:footnote>
  <w:footnote w:type="continuationSeparator" w:id="0">
    <w:p w:rsidR="00F93610" w:rsidRDefault="00F93610" w:rsidP="007B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613" w:rsidRDefault="006526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613" w:rsidRDefault="006526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613" w:rsidRDefault="006526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5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4FA5"/>
    <w:rsid w:val="00014FC0"/>
    <w:rsid w:val="00021A12"/>
    <w:rsid w:val="00067489"/>
    <w:rsid w:val="000738B8"/>
    <w:rsid w:val="00086A7B"/>
    <w:rsid w:val="00086C1E"/>
    <w:rsid w:val="000D3BC7"/>
    <w:rsid w:val="000E405C"/>
    <w:rsid w:val="0010325F"/>
    <w:rsid w:val="00111AE3"/>
    <w:rsid w:val="00120C5C"/>
    <w:rsid w:val="0014066B"/>
    <w:rsid w:val="0014562C"/>
    <w:rsid w:val="001565C7"/>
    <w:rsid w:val="00160F67"/>
    <w:rsid w:val="00170CD3"/>
    <w:rsid w:val="001875B7"/>
    <w:rsid w:val="001D1191"/>
    <w:rsid w:val="001D1431"/>
    <w:rsid w:val="0021141F"/>
    <w:rsid w:val="00217867"/>
    <w:rsid w:val="0027493C"/>
    <w:rsid w:val="00286C1C"/>
    <w:rsid w:val="00293F52"/>
    <w:rsid w:val="00294C25"/>
    <w:rsid w:val="0029661D"/>
    <w:rsid w:val="002C13D2"/>
    <w:rsid w:val="002F1525"/>
    <w:rsid w:val="00306D15"/>
    <w:rsid w:val="00313F46"/>
    <w:rsid w:val="00317BCF"/>
    <w:rsid w:val="00323744"/>
    <w:rsid w:val="00330B11"/>
    <w:rsid w:val="00354946"/>
    <w:rsid w:val="00375885"/>
    <w:rsid w:val="0038493E"/>
    <w:rsid w:val="0039614B"/>
    <w:rsid w:val="003C7092"/>
    <w:rsid w:val="003E4EC2"/>
    <w:rsid w:val="003F25B0"/>
    <w:rsid w:val="004022AB"/>
    <w:rsid w:val="00414B38"/>
    <w:rsid w:val="004336C9"/>
    <w:rsid w:val="0045171C"/>
    <w:rsid w:val="004623C0"/>
    <w:rsid w:val="004A04B5"/>
    <w:rsid w:val="004B4949"/>
    <w:rsid w:val="004D2CC0"/>
    <w:rsid w:val="004E4B13"/>
    <w:rsid w:val="004F055A"/>
    <w:rsid w:val="0052005F"/>
    <w:rsid w:val="00527497"/>
    <w:rsid w:val="00555D92"/>
    <w:rsid w:val="0058450A"/>
    <w:rsid w:val="005B1A91"/>
    <w:rsid w:val="005C2429"/>
    <w:rsid w:val="00636A03"/>
    <w:rsid w:val="00652613"/>
    <w:rsid w:val="00657D7D"/>
    <w:rsid w:val="006760A3"/>
    <w:rsid w:val="00680ED2"/>
    <w:rsid w:val="00693410"/>
    <w:rsid w:val="00694311"/>
    <w:rsid w:val="006B5F97"/>
    <w:rsid w:val="006C1732"/>
    <w:rsid w:val="006D3577"/>
    <w:rsid w:val="006F358A"/>
    <w:rsid w:val="00707EFF"/>
    <w:rsid w:val="00737886"/>
    <w:rsid w:val="00786029"/>
    <w:rsid w:val="00792202"/>
    <w:rsid w:val="007A43AC"/>
    <w:rsid w:val="007A5C3D"/>
    <w:rsid w:val="007A76E8"/>
    <w:rsid w:val="007B0D35"/>
    <w:rsid w:val="007E0CA3"/>
    <w:rsid w:val="007E40D2"/>
    <w:rsid w:val="007E5207"/>
    <w:rsid w:val="007F2AA5"/>
    <w:rsid w:val="008074EA"/>
    <w:rsid w:val="0083014C"/>
    <w:rsid w:val="00832D27"/>
    <w:rsid w:val="00846CC2"/>
    <w:rsid w:val="0087211A"/>
    <w:rsid w:val="008D25B6"/>
    <w:rsid w:val="008E0248"/>
    <w:rsid w:val="008E24E6"/>
    <w:rsid w:val="00937396"/>
    <w:rsid w:val="0095349C"/>
    <w:rsid w:val="00980B94"/>
    <w:rsid w:val="009832A5"/>
    <w:rsid w:val="009A7271"/>
    <w:rsid w:val="009B563A"/>
    <w:rsid w:val="00A11B9F"/>
    <w:rsid w:val="00A13183"/>
    <w:rsid w:val="00A33A17"/>
    <w:rsid w:val="00A42439"/>
    <w:rsid w:val="00A4499D"/>
    <w:rsid w:val="00A50AB9"/>
    <w:rsid w:val="00A52B76"/>
    <w:rsid w:val="00A573C1"/>
    <w:rsid w:val="00A656F8"/>
    <w:rsid w:val="00A77832"/>
    <w:rsid w:val="00A855AD"/>
    <w:rsid w:val="00A865FB"/>
    <w:rsid w:val="00A91208"/>
    <w:rsid w:val="00AE4282"/>
    <w:rsid w:val="00B35043"/>
    <w:rsid w:val="00B42718"/>
    <w:rsid w:val="00B457FF"/>
    <w:rsid w:val="00B53227"/>
    <w:rsid w:val="00B706C7"/>
    <w:rsid w:val="00B902A4"/>
    <w:rsid w:val="00B969ED"/>
    <w:rsid w:val="00B96D76"/>
    <w:rsid w:val="00BD0F53"/>
    <w:rsid w:val="00C23EB0"/>
    <w:rsid w:val="00C26081"/>
    <w:rsid w:val="00C40F2C"/>
    <w:rsid w:val="00C42205"/>
    <w:rsid w:val="00C43E1D"/>
    <w:rsid w:val="00C46F3F"/>
    <w:rsid w:val="00C76862"/>
    <w:rsid w:val="00C862DA"/>
    <w:rsid w:val="00CB0A5D"/>
    <w:rsid w:val="00CC3A50"/>
    <w:rsid w:val="00CE706C"/>
    <w:rsid w:val="00D0274C"/>
    <w:rsid w:val="00D41E6F"/>
    <w:rsid w:val="00D44075"/>
    <w:rsid w:val="00D63FBB"/>
    <w:rsid w:val="00D877CB"/>
    <w:rsid w:val="00D91997"/>
    <w:rsid w:val="00DD2296"/>
    <w:rsid w:val="00DD341B"/>
    <w:rsid w:val="00E06650"/>
    <w:rsid w:val="00E40787"/>
    <w:rsid w:val="00E41D03"/>
    <w:rsid w:val="00E46E89"/>
    <w:rsid w:val="00E50097"/>
    <w:rsid w:val="00E53252"/>
    <w:rsid w:val="00E869D8"/>
    <w:rsid w:val="00EC2479"/>
    <w:rsid w:val="00ED2015"/>
    <w:rsid w:val="00EF0BFB"/>
    <w:rsid w:val="00F12E36"/>
    <w:rsid w:val="00F13806"/>
    <w:rsid w:val="00F2167B"/>
    <w:rsid w:val="00F3171D"/>
    <w:rsid w:val="00F328F9"/>
    <w:rsid w:val="00F54C40"/>
    <w:rsid w:val="00F74EFB"/>
    <w:rsid w:val="00F93610"/>
    <w:rsid w:val="00FA65B6"/>
    <w:rsid w:val="00FB5862"/>
    <w:rsid w:val="00FE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32D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2D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2D27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D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D27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32D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2D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2D27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D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D27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</Words>
  <Characters>6698</Characters>
  <Application>Microsoft Office Word</Application>
  <DocSecurity>0</DocSecurity>
  <Lines>55</Lines>
  <Paragraphs>15</Paragraphs>
  <ScaleCrop>false</ScaleCrop>
  <Company/>
  <LinksUpToDate>false</LinksUpToDate>
  <CharactersWithSpaces>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2016-04-01T13:27:00Z</dcterms:created>
  <dcterms:modified xsi:type="dcterms:W3CDTF">2016-04-01T13:27:00Z</dcterms:modified>
</cp:coreProperties>
</file>